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7" w:rightFromText="187" w:vertAnchor="page" w:horzAnchor="page" w:tblpX="2585" w:tblpY="10144"/>
        <w:tblW w:w="6946" w:type="dxa"/>
        <w:tblInd w:w="0" w:type="dxa"/>
        <w:tblLayout w:type="fixed"/>
        <w:tblCellMar>
          <w:top w:w="0" w:type="dxa"/>
          <w:left w:w="108" w:type="dxa"/>
          <w:bottom w:w="0" w:type="dxa"/>
          <w:right w:w="108" w:type="dxa"/>
        </w:tblCellMar>
      </w:tblPr>
      <w:tblGrid>
        <w:gridCol w:w="6946"/>
      </w:tblGrid>
      <w:tr>
        <w:tblPrEx>
          <w:tblCellMar>
            <w:top w:w="0" w:type="dxa"/>
            <w:left w:w="108" w:type="dxa"/>
            <w:bottom w:w="0" w:type="dxa"/>
            <w:right w:w="108" w:type="dxa"/>
          </w:tblCellMar>
        </w:tblPrEx>
        <w:sdt>
          <w:sdtPr>
            <w:rPr>
              <w:rFonts w:hint="eastAsia" w:asciiTheme="majorHAnsi" w:hAnsiTheme="majorHAnsi" w:eastAsiaTheme="majorEastAsia" w:cstheme="majorBidi"/>
            </w:rPr>
            <w:alias w:val="公司"/>
            <w:id w:val="-1975669144"/>
            <w:dataBinding w:prefixMappings="xmlns:ns0='http://schemas.openxmlformats.org/officeDocument/2006/extended-properties'" w:xpath="/ns0:Properties[1]/ns0:Company[1]" w:storeItemID="{6668398D-A668-4E3E-A5EB-62B293D839F1}"/>
            <w:text/>
          </w:sdtPr>
          <w:sdtEndPr>
            <w:rPr>
              <w:rFonts w:hint="eastAsia" w:asciiTheme="majorHAnsi" w:hAnsiTheme="majorHAnsi" w:eastAsiaTheme="majorEastAsia" w:cstheme="majorBidi"/>
            </w:rPr>
          </w:sdtEndPr>
          <w:sdtContent>
            <w:tc>
              <w:tcPr>
                <w:tcW w:w="6946" w:type="dxa"/>
                <w:tcMar>
                  <w:top w:w="216" w:type="dxa"/>
                  <w:left w:w="115" w:type="dxa"/>
                  <w:bottom w:w="216" w:type="dxa"/>
                  <w:right w:w="115" w:type="dxa"/>
                </w:tcMar>
              </w:tcPr>
              <w:p>
                <w:pPr>
                  <w:pStyle w:val="33"/>
                  <w:rPr>
                    <w:rFonts w:asciiTheme="majorHAnsi" w:hAnsiTheme="majorHAnsi" w:eastAsiaTheme="majorEastAsia" w:cstheme="majorBidi"/>
                  </w:rPr>
                </w:pPr>
                <w:r>
                  <w:rPr>
                    <w:rFonts w:asciiTheme="majorHAnsi" w:hAnsiTheme="majorHAnsi" w:eastAsiaTheme="majorEastAsia" w:cstheme="majorBidi"/>
                  </w:rPr>
                  <w:t>Friendess, Inc.</w:t>
                </w:r>
              </w:p>
            </w:tc>
          </w:sdtContent>
        </w:sdt>
      </w:tr>
      <w:tr>
        <w:tblPrEx>
          <w:tblCellMar>
            <w:top w:w="0" w:type="dxa"/>
            <w:left w:w="108" w:type="dxa"/>
            <w:bottom w:w="0" w:type="dxa"/>
            <w:right w:w="108" w:type="dxa"/>
          </w:tblCellMar>
        </w:tblPrEx>
        <w:trPr>
          <w:trHeight w:val="404" w:hRule="atLeast"/>
        </w:trPr>
        <w:tc>
          <w:tcPr>
            <w:tcW w:w="6946" w:type="dxa"/>
            <w:tcMar>
              <w:top w:w="216" w:type="dxa"/>
              <w:left w:w="115" w:type="dxa"/>
              <w:bottom w:w="216" w:type="dxa"/>
              <w:right w:w="115" w:type="dxa"/>
            </w:tcMar>
          </w:tcPr>
          <w:p>
            <w:pPr>
              <w:pStyle w:val="33"/>
              <w:rPr>
                <w:rFonts w:ascii="Cambria" w:hAnsi="Cambria"/>
                <w:color w:val="4F81BD"/>
                <w:sz w:val="44"/>
                <w:szCs w:val="56"/>
              </w:rPr>
            </w:pPr>
            <w:r>
              <w:rPr>
                <w:rFonts w:hint="eastAsia" w:ascii="Cambria" w:hAnsi="Cambria"/>
                <w:color w:val="4F81BD"/>
                <w:sz w:val="44"/>
                <w:szCs w:val="56"/>
              </w:rPr>
              <w:t>柏楚</w:t>
            </w:r>
            <w:r>
              <w:rPr>
                <w:rFonts w:hint="eastAsia" w:ascii="Cambria" w:hAnsi="Cambria"/>
                <w:color w:val="4F81BD"/>
                <w:sz w:val="44"/>
                <w:szCs w:val="56"/>
                <w:lang w:val="en-US" w:eastAsia="zh-CN"/>
              </w:rPr>
              <w:t>TubePro管材</w:t>
            </w:r>
            <w:r>
              <w:rPr>
                <w:rFonts w:hint="eastAsia" w:ascii="Cambria" w:hAnsi="Cambria"/>
                <w:color w:val="4F81BD"/>
                <w:sz w:val="44"/>
                <w:szCs w:val="56"/>
              </w:rPr>
              <w:t>切割控制软件</w:t>
            </w:r>
          </w:p>
        </w:tc>
      </w:tr>
      <w:tr>
        <w:tblPrEx>
          <w:tblCellMar>
            <w:top w:w="0" w:type="dxa"/>
            <w:left w:w="108" w:type="dxa"/>
            <w:bottom w:w="0" w:type="dxa"/>
            <w:right w:w="108" w:type="dxa"/>
          </w:tblCellMar>
        </w:tblPrEx>
        <w:tc>
          <w:tcPr>
            <w:tcW w:w="6946" w:type="dxa"/>
          </w:tcPr>
          <w:sdt>
            <w:sdtPr>
              <w:rPr>
                <w:rFonts w:hint="eastAsia" w:ascii="Cambria" w:hAnsi="Cambria"/>
                <w:b/>
                <w:color w:val="4F81BD"/>
                <w:sz w:val="72"/>
                <w:szCs w:val="56"/>
              </w:rPr>
              <w:alias w:val="标题"/>
              <w:id w:val="1097531449"/>
              <w:dataBinding w:prefixMappings="xmlns:ns0='http://schemas.openxmlformats.org/package/2006/metadata/core-properties' xmlns:ns1='http://purl.org/dc/elements/1.1/'" w:xpath="/ns0:coreProperties[1]/ns1:title[1]" w:storeItemID="{6C3C8BC8-F283-45AE-878A-BAB7291924A1}"/>
              <w:text/>
            </w:sdtPr>
            <w:sdtEndPr>
              <w:rPr>
                <w:rFonts w:hint="eastAsia" w:ascii="Cambria" w:hAnsi="Cambria"/>
                <w:b/>
                <w:color w:val="4F81BD"/>
                <w:sz w:val="72"/>
                <w:szCs w:val="56"/>
              </w:rPr>
            </w:sdtEndPr>
            <w:sdtContent>
              <w:p>
                <w:pPr>
                  <w:pStyle w:val="33"/>
                  <w:rPr>
                    <w:rFonts w:asciiTheme="majorHAnsi" w:hAnsiTheme="majorHAnsi" w:eastAsiaTheme="majorEastAsia" w:cstheme="majorBidi"/>
                    <w:color w:val="5B9BD5" w:themeColor="accent1"/>
                    <w:sz w:val="72"/>
                    <w:szCs w:val="80"/>
                    <w14:textFill>
                      <w14:solidFill>
                        <w14:schemeClr w14:val="accent1"/>
                      </w14:solidFill>
                    </w14:textFill>
                  </w:rPr>
                </w:pPr>
                <w:r>
                  <w:rPr>
                    <w:rFonts w:hint="eastAsia" w:ascii="Cambria" w:hAnsi="Cambria"/>
                    <w:b/>
                    <w:color w:val="4F81BD"/>
                    <w:sz w:val="72"/>
                    <w:szCs w:val="56"/>
                    <w:lang w:eastAsia="zh-CN"/>
                  </w:rPr>
                  <w:t>用户手册两卡版</w:t>
                </w:r>
              </w:p>
            </w:sdtContent>
          </w:sdt>
        </w:tc>
      </w:tr>
      <w:tr>
        <w:tblPrEx>
          <w:tblCellMar>
            <w:top w:w="0" w:type="dxa"/>
            <w:left w:w="108" w:type="dxa"/>
            <w:bottom w:w="0" w:type="dxa"/>
            <w:right w:w="108" w:type="dxa"/>
          </w:tblCellMar>
        </w:tblPrEx>
        <w:trPr>
          <w:trHeight w:val="652" w:hRule="atLeast"/>
        </w:trPr>
        <w:tc>
          <w:tcPr>
            <w:tcW w:w="6946" w:type="dxa"/>
            <w:tcMar>
              <w:top w:w="216" w:type="dxa"/>
              <w:left w:w="115" w:type="dxa"/>
              <w:bottom w:w="216" w:type="dxa"/>
              <w:right w:w="115" w:type="dxa"/>
            </w:tcMar>
          </w:tcPr>
          <w:p>
            <w:pPr>
              <w:pStyle w:val="33"/>
              <w:spacing w:line="0" w:lineRule="atLeast"/>
              <w:rPr>
                <w:rFonts w:hint="default" w:asciiTheme="majorHAnsi" w:hAnsiTheme="majorHAnsi" w:eastAsiaTheme="majorEastAsia" w:cstheme="majorBidi"/>
                <w:lang w:val="en-US" w:eastAsia="zh-CN"/>
              </w:rPr>
            </w:pPr>
            <w:r>
              <w:rPr>
                <w:rFonts w:hint="eastAsia" w:asciiTheme="majorHAnsi" w:hAnsiTheme="majorHAnsi" w:eastAsiaTheme="majorEastAsia" w:cstheme="majorBidi"/>
                <w:lang w:val="en-US" w:eastAsia="zh-CN"/>
              </w:rPr>
              <w:t>适用系统：FSCUT3000DE-L/M/G、FSCUT5000B </w:t>
            </w:r>
          </w:p>
          <w:p>
            <w:pPr>
              <w:pStyle w:val="33"/>
              <w:spacing w:line="0" w:lineRule="atLeast"/>
              <w:rPr>
                <w:rFonts w:hint="default" w:asciiTheme="majorHAnsi" w:hAnsiTheme="majorHAnsi" w:eastAsiaTheme="majorEastAsia" w:cstheme="majorBidi"/>
                <w:lang w:val="en-US" w:eastAsia="zh-CN"/>
              </w:rPr>
            </w:pPr>
            <w:r>
              <w:rPr>
                <w:rFonts w:hint="eastAsia" w:asciiTheme="majorHAnsi" w:hAnsiTheme="majorHAnsi" w:eastAsiaTheme="majorEastAsia" w:cstheme="majorBidi"/>
              </w:rPr>
              <w:t>版本：</w:t>
            </w:r>
            <w:r>
              <w:rPr>
                <w:rFonts w:hint="eastAsia" w:asciiTheme="majorHAnsi" w:hAnsiTheme="majorHAnsi" w:eastAsiaTheme="majorEastAsia" w:cstheme="majorBidi"/>
                <w:lang w:val="en-US" w:eastAsia="zh-CN"/>
              </w:rPr>
              <w:t>7.27.200.3</w:t>
            </w:r>
          </w:p>
        </w:tc>
      </w:tr>
    </w:tbl>
    <w:p>
      <w:pPr>
        <w:pStyle w:val="2"/>
        <w:numPr>
          <w:ilvl w:val="0"/>
          <w:numId w:val="0"/>
        </w:numPr>
        <w:bidi w:val="0"/>
        <w:outlineLvl w:val="9"/>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default"/>
          <w:lang w:val="en-US" w:eastAsia="zh-CN"/>
        </w:rPr>
      </w:pPr>
      <w:r>
        <w:rPr>
          <w:rFonts w:hint="eastAsia"/>
          <w:lang w:val="en-US" w:eastAsia="zh-CN"/>
        </w:rPr>
        <w:t>不同系统支持的功能有所区别，选型时可参考以下表格或联系我司。</w:t>
      </w:r>
    </w:p>
    <w:p>
      <w:pPr>
        <w:rPr>
          <w:rFonts w:hint="eastAsia"/>
          <w:lang w:eastAsia="zh-CN"/>
        </w:rPr>
      </w:pPr>
    </w:p>
    <w:tbl>
      <w:tblPr>
        <w:tblStyle w:val="14"/>
        <w:tblW w:w="881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40"/>
        <w:gridCol w:w="1442"/>
        <w:gridCol w:w="1689"/>
        <w:gridCol w:w="1617"/>
        <w:gridCol w:w="1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224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支持功能</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3000DE-L</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3000DE-M</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3000DE-G</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2240"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普通两卡</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两卡标准</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两卡进阶</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两卡高性能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支架随动</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卡盘尺寸（&gt;120）</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板管一体</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变焦</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拉送料切割</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避让</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探针寻中</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飞切</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2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硬件</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主站卡</w:t>
            </w:r>
          </w:p>
        </w:tc>
        <w:tc>
          <w:tcPr>
            <w:tcW w:w="1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主站卡</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主站卡</w:t>
            </w:r>
          </w:p>
        </w:tc>
        <w:tc>
          <w:tcPr>
            <w:tcW w:w="1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工控机</w:t>
            </w:r>
          </w:p>
        </w:tc>
      </w:tr>
    </w:tbl>
    <w:p>
      <w:pPr>
        <w:rPr>
          <w:rFonts w:hint="eastAsia"/>
          <w:lang w:eastAsia="zh-CN"/>
        </w:rPr>
      </w:pPr>
    </w:p>
    <w:p>
      <w:pPr>
        <w:rPr>
          <w:rFonts w:hint="eastAsia"/>
          <w:lang w:val="en-US" w:eastAsia="zh-CN"/>
        </w:rPr>
      </w:pPr>
      <w:r>
        <w:rPr>
          <w:rFonts w:hint="eastAsia"/>
          <w:lang w:val="en-US" w:eastAsia="zh-CN"/>
        </w:rPr>
        <w:t>两卡选型：</w:t>
      </w:r>
    </w:p>
    <w:p>
      <w:pPr>
        <w:rPr>
          <w:rFonts w:hint="default"/>
          <w:lang w:val="en-US" w:eastAsia="zh-CN"/>
        </w:rPr>
      </w:pPr>
      <w:r>
        <w:rPr>
          <w:rFonts w:hint="eastAsia"/>
          <w:lang w:val="en-US" w:eastAsia="zh-CN"/>
        </w:rPr>
        <w:t>3000DE-M+支架随动=3000DE-G</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sectPr>
          <w:headerReference r:id="rId5" w:type="default"/>
          <w:pgSz w:w="11906" w:h="16838"/>
          <w:pgMar w:top="1440" w:right="1800" w:bottom="1440" w:left="1800" w:header="851" w:footer="992" w:gutter="0"/>
          <w:pgNumType w:fmt="decimal"/>
          <w:cols w:space="425" w:num="1"/>
          <w:titlePg/>
          <w:docGrid w:type="lines" w:linePitch="312" w:charSpace="0"/>
        </w:sectPr>
      </w:pPr>
    </w:p>
    <w:p>
      <w:pPr>
        <w:pStyle w:val="2"/>
        <w:numPr>
          <w:ilvl w:val="0"/>
          <w:numId w:val="0"/>
        </w:numPr>
        <w:bidi w:val="0"/>
        <w:rPr>
          <w:rFonts w:hint="eastAsia"/>
          <w:lang w:eastAsia="zh-CN"/>
        </w:rPr>
      </w:pPr>
      <w:bookmarkStart w:id="0" w:name="_Toc12837"/>
      <w:r>
        <w:rPr>
          <w:rFonts w:hint="eastAsia"/>
          <w:lang w:eastAsia="zh-CN"/>
        </w:rPr>
        <w:t>欢迎</w:t>
      </w:r>
      <w:bookmarkEnd w:id="0"/>
    </w:p>
    <w:p>
      <w:pPr>
        <w:ind w:left="0" w:leftChars="0" w:firstLine="420" w:firstLineChars="0"/>
        <w:rPr>
          <w:rFonts w:hint="eastAsia"/>
          <w:lang w:val="en-US" w:eastAsia="zh-CN"/>
        </w:rPr>
      </w:pPr>
      <w:r>
        <w:rPr>
          <w:rFonts w:hint="eastAsia"/>
          <w:lang w:eastAsia="zh-CN"/>
        </w:rPr>
        <w:t>感谢您使用柏楚</w:t>
      </w:r>
      <w:r>
        <w:rPr>
          <w:rFonts w:hint="eastAsia"/>
          <w:lang w:val="en-US" w:eastAsia="zh-CN"/>
        </w:rPr>
        <w:t>TubePro管材切割软件！</w:t>
      </w:r>
    </w:p>
    <w:p>
      <w:pPr>
        <w:ind w:left="0" w:leftChars="0" w:firstLine="420" w:firstLineChars="0"/>
        <w:rPr>
          <w:rFonts w:hint="eastAsia"/>
          <w:lang w:val="en-US" w:eastAsia="zh-CN"/>
        </w:rPr>
      </w:pPr>
    </w:p>
    <w:p>
      <w:pPr>
        <w:ind w:left="0" w:leftChars="0" w:firstLine="420" w:firstLineChars="0"/>
        <w:rPr>
          <w:rFonts w:hint="eastAsia"/>
          <w:lang w:val="en-US" w:eastAsia="zh-CN"/>
        </w:rPr>
      </w:pPr>
      <w:r>
        <w:rPr>
          <w:rFonts w:hint="eastAsia" w:eastAsia="MS Mincho"/>
          <w:lang w:val="en-US" w:eastAsia="ja-JP"/>
        </w:rPr>
        <w:t>『</w:t>
      </w:r>
      <w:r>
        <w:rPr>
          <w:rFonts w:hint="eastAsia" w:eastAsia="宋体"/>
          <w:lang w:val="en-US" w:eastAsia="zh-CN"/>
        </w:rPr>
        <w:t>柏楚TubePro管材切割软件</w:t>
      </w:r>
      <w:r>
        <w:rPr>
          <w:rFonts w:hint="eastAsia" w:eastAsia="MS Mincho"/>
          <w:lang w:val="en-US" w:eastAsia="ja-JP"/>
        </w:rPr>
        <w:t>』</w:t>
      </w:r>
      <w:r>
        <w:rPr>
          <w:rFonts w:hint="eastAsia" w:eastAsia="宋体"/>
          <w:lang w:val="en-US" w:eastAsia="zh-CN"/>
        </w:rPr>
        <w:t>（以下简称TubePro）是一套</w:t>
      </w:r>
      <w:r>
        <w:t>专</w:t>
      </w:r>
      <w:r>
        <w:rPr>
          <w:rFonts w:hint="eastAsia"/>
        </w:rPr>
        <w:t>门用于金属</w:t>
      </w:r>
      <w:r>
        <w:rPr>
          <w:rFonts w:hint="eastAsia"/>
          <w:lang w:eastAsia="zh-CN"/>
        </w:rPr>
        <w:t>管材</w:t>
      </w:r>
      <w:r>
        <w:t>激光切割</w:t>
      </w:r>
      <w:r>
        <w:rPr>
          <w:rFonts w:hint="eastAsia"/>
        </w:rPr>
        <w:t>的</w:t>
      </w:r>
      <w:r>
        <w:t>软件</w:t>
      </w:r>
      <w:r>
        <w:rPr>
          <w:rFonts w:hint="eastAsia"/>
          <w:lang w:eastAsia="zh-CN"/>
        </w:rPr>
        <w:t>，具备高精度、高效率的特点。主要功能包括标定</w:t>
      </w:r>
      <w:r>
        <w:rPr>
          <w:rFonts w:hint="eastAsia"/>
          <w:lang w:val="en-US" w:eastAsia="zh-CN"/>
        </w:rPr>
        <w:t>B轴中心、管材自动寻中、参数设置、自定义PLC、模拟以及切割加工控制。</w:t>
      </w:r>
    </w:p>
    <w:p>
      <w:pPr>
        <w:ind w:left="0" w:leftChars="0" w:firstLine="420" w:firstLineChars="0"/>
        <w:rPr>
          <w:rFonts w:hint="eastAsia"/>
          <w:lang w:val="en-US" w:eastAsia="zh-CN"/>
        </w:rPr>
      </w:pPr>
      <w:r>
        <w:rPr>
          <w:rFonts w:hint="eastAsia"/>
          <w:lang w:val="en-US" w:eastAsia="zh-CN"/>
        </w:rPr>
        <w:t>TubePro必须配合控制卡使用才能进行实际的加工控制。当TubePro运行在一台没有连接控制卡的电脑上时，将进入演示模式。</w:t>
      </w:r>
    </w:p>
    <w:p>
      <w:pPr>
        <w:ind w:left="0" w:leftChars="0" w:firstLine="420" w:firstLineChars="0"/>
        <w:rPr>
          <w:rFonts w:hint="eastAsia"/>
          <w:b/>
          <w:bCs/>
          <w:sz w:val="22"/>
          <w:szCs w:val="24"/>
          <w:lang w:val="en-US" w:eastAsia="zh-CN"/>
        </w:rPr>
      </w:pPr>
      <w:r>
        <w:rPr>
          <w:rFonts w:hint="eastAsia"/>
          <w:lang w:val="en-US" w:eastAsia="zh-CN"/>
        </w:rPr>
        <w:t>请注意，本用户手册仅作为TubePro软件的主程序的操作说明，随TubePro软件安装的其他工具软件，包括平台配置工具，请参考其他手册或与我们联系。</w:t>
      </w:r>
    </w:p>
    <w:p>
      <w:pPr>
        <w:ind w:left="0" w:leftChars="0" w:firstLine="420" w:firstLineChars="0"/>
        <w:rPr>
          <w:rFonts w:hint="eastAsia"/>
          <w:lang w:val="en-US" w:eastAsia="zh-CN"/>
        </w:rPr>
      </w:pPr>
      <w:r>
        <w:rPr>
          <w:rFonts w:hint="eastAsia"/>
          <w:b/>
          <w:bCs/>
          <w:sz w:val="22"/>
          <w:szCs w:val="24"/>
          <w:lang w:val="en-US" w:eastAsia="zh-CN"/>
        </w:rPr>
        <w:t>本手册是基于TubePro版本7.27.200.3撰写的</w:t>
      </w:r>
      <w:r>
        <w:rPr>
          <w:rFonts w:hint="eastAsia"/>
          <w:lang w:val="en-US" w:eastAsia="zh-CN"/>
        </w:rPr>
        <w:t>，由于软件功能的不断更新，您所使用的TubePro软件在某些方面可能与本手册的陈述有所出入，在此谨表歉意。</w:t>
      </w:r>
    </w:p>
    <w:p>
      <w:pPr>
        <w:ind w:left="0" w:leftChars="0" w:firstLine="420" w:firstLineChars="0"/>
        <w:rPr>
          <w:rFonts w:hint="eastAsia"/>
          <w:lang w:val="en-US" w:eastAsia="zh-CN"/>
        </w:rPr>
      </w:pPr>
      <w:r>
        <w:rPr>
          <w:rFonts w:hint="eastAsia"/>
          <w:lang w:val="en-US" w:eastAsia="zh-CN"/>
        </w:rPr>
        <w:t>如您在使用过程中有任何的疑问或建议，欢迎您随时与我们联系！</w:t>
      </w: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0" w:firstLineChars="0"/>
      </w:pPr>
    </w:p>
    <w:p>
      <w:pPr>
        <w:ind w:left="0" w:leftChars="0" w:firstLine="0" w:firstLineChars="0"/>
        <w:jc w:val="center"/>
      </w:pPr>
      <w:r>
        <mc:AlternateContent>
          <mc:Choice Requires="wpc">
            <w:drawing>
              <wp:inline distT="0" distB="0" distL="0" distR="0">
                <wp:extent cx="5274310" cy="2470785"/>
                <wp:effectExtent l="4445" t="4445" r="17145" b="20320"/>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95959"/>
                          </a:solidFill>
                          <a:prstDash val="solid"/>
                          <a:miter lim="800000"/>
                          <a:headEnd type="none" w="med" len="med"/>
                          <a:tailEnd type="none" w="med" len="med"/>
                        </a:ln>
                      </wpc:whole>
                      <pic:pic xmlns:pic="http://schemas.openxmlformats.org/drawingml/2006/picture">
                        <pic:nvPicPr>
                          <pic:cNvPr id="259" name="Picture 199" descr="warningr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03289" y="96696"/>
                            <a:ext cx="609476" cy="609478"/>
                          </a:xfrm>
                          <a:prstGeom prst="rect">
                            <a:avLst/>
                          </a:prstGeom>
                          <a:noFill/>
                          <a:ln>
                            <a:noFill/>
                          </a:ln>
                          <a:effectLst/>
                        </pic:spPr>
                      </pic:pic>
                      <wps:wsp>
                        <wps:cNvPr id="260" name="Text Box 200"/>
                        <wps:cNvSpPr txBox="1">
                          <a:spLocks noChangeArrowheads="1"/>
                        </wps:cNvSpPr>
                        <wps:spPr bwMode="auto">
                          <a:xfrm>
                            <a:off x="787400" y="96520"/>
                            <a:ext cx="4095750" cy="2378710"/>
                          </a:xfrm>
                          <a:prstGeom prst="rect">
                            <a:avLst/>
                          </a:prstGeom>
                          <a:noFill/>
                          <a:ln>
                            <a:noFill/>
                          </a:ln>
                          <a:effectLst/>
                        </wps:spPr>
                        <wps:txbx>
                          <w:txbxContent>
                            <w:p>
                              <w:pPr>
                                <w:ind w:left="42" w:firstLine="0" w:firstLineChars="0"/>
                                <w:rPr>
                                  <w:rFonts w:ascii="黑体" w:hAnsi="黑体" w:eastAsia="黑体"/>
                                </w:rPr>
                              </w:pPr>
                              <w:r>
                                <w:rPr>
                                  <w:rFonts w:hint="eastAsia" w:ascii="黑体" w:hAnsi="黑体" w:eastAsia="黑体"/>
                                </w:rPr>
                                <w:t>机床的运行及激光切割效果与被切割的材料、所使用的激光器、所使用的气体、气压以及您所设置的各项参数有直接的关系，请根据您的切割工艺要求严肃谨慎</w:t>
                              </w:r>
                              <w:r>
                                <w:rPr>
                                  <w:rFonts w:hint="eastAsia" w:ascii="黑体" w:hAnsi="黑体" w:eastAsia="黑体"/>
                                  <w:lang w:eastAsia="zh-CN"/>
                                </w:rPr>
                                <w:t>地</w:t>
                              </w:r>
                              <w:r>
                                <w:rPr>
                                  <w:rFonts w:hint="eastAsia" w:ascii="黑体" w:hAnsi="黑体" w:eastAsia="黑体"/>
                                </w:rPr>
                                <w:t>设置各项参数！</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不恰当的参数设置和操作可能导致切割效果下降、激光头或其他机床部件损坏甚至人身伤害，</w:t>
                              </w:r>
                              <w:r>
                                <w:rPr>
                                  <w:rFonts w:hint="eastAsia" w:ascii="黑体" w:hAnsi="黑体" w:eastAsia="黑体"/>
                                  <w:lang w:val="en-US" w:eastAsia="zh-CN"/>
                                </w:rPr>
                                <w:t>TubePro管材切割软件</w:t>
                              </w:r>
                              <w:r>
                                <w:rPr>
                                  <w:rFonts w:hint="eastAsia" w:ascii="黑体" w:hAnsi="黑体" w:eastAsia="黑体"/>
                                </w:rPr>
                                <w:t>已尽力提供了各种保护措施，激光设备制造商及最终用户应当尽量遵守操作规程，避免伤害事故的发生。</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柏楚电子不承担由于使用本手册或本产品不当而导致的任何直接的、间接的、附带的或相应产生的损失和责任！</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94.55pt;width:415.3pt;" coordsize="5274310,2470785" editas="canvas" o:gfxdata="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">
                <o:lock v:ext="edit" aspectratio="f"/>
                <v:shape id="_x0000_s1026" o:spid="_x0000_s1026" style="position:absolute;left:0;top:0;height:2470785;width:5274310;" filled="f" stroked="t" coordsize="21600,21600" o:gfxdata="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">
                  <v:fill on="f" focussize="0,0"/>
                  <v:stroke color="#595959" miterlimit="8" joinstyle="miter"/>
                  <v:imagedata o:title=""/>
                  <o:lock v:ext="edit" aspectratio="t"/>
                </v:shape>
                <v:shape id="Picture 199" o:spid="_x0000_s1026" o:spt="75" alt="warningr64" type="#_x0000_t75" style="position:absolute;left:103289;top:96696;height:609478;width:609476;" filled="f" o:preferrelative="t" stroked="f" coordsize="21600,21600" o:gfxdata="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">
                  <v:fill on="f" focussize="0,0"/>
                  <v:stroke on="f"/>
                  <v:imagedata r:id="rId8" o:title=""/>
                  <o:lock v:ext="edit" aspectratio="t"/>
                </v:shape>
                <v:shape id="Text Box 200" o:spid="_x0000_s1026" o:spt="202" type="#_x0000_t202" style="position:absolute;left:787400;top:96520;height:2378710;width:4095750;" filled="f" stroked="f" coordsize="21600,21600" o:gfxdata="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oVze0wAAAAUBAAAPAAAAAAAA&#10;AAEAIAAAACIAAABkcnMvZG93bnJldi54bWxQSwECFAAUAAAACACHTuJACgbjzhcCAAAwBAAADgAA&#10;AAAAAAABACAAAAAiAQAAZHJzL2Uyb0RvYy54bWxQSwUGAAAAAAYABgBZAQAAqwUAAAAA&#10;">
                  <v:fill on="f" focussize="0,0"/>
                  <v:stroke on="f"/>
                  <v:imagedata o:title=""/>
                  <o:lock v:ext="edit" aspectratio="f"/>
                  <v:textbox>
                    <w:txbxContent>
                      <w:p>
                        <w:pPr>
                          <w:ind w:left="42" w:firstLine="0" w:firstLineChars="0"/>
                          <w:rPr>
                            <w:rFonts w:ascii="黑体" w:hAnsi="黑体" w:eastAsia="黑体"/>
                          </w:rPr>
                        </w:pPr>
                        <w:r>
                          <w:rPr>
                            <w:rFonts w:hint="eastAsia" w:ascii="黑体" w:hAnsi="黑体" w:eastAsia="黑体"/>
                          </w:rPr>
                          <w:t>机床的运行及激光切割效果与被切割的材料、所使用的激光器、所使用的气体、气压以及您所设置的各项参数有直接的关系，请根据您的切割工艺要求严肃谨慎</w:t>
                        </w:r>
                        <w:r>
                          <w:rPr>
                            <w:rFonts w:hint="eastAsia" w:ascii="黑体" w:hAnsi="黑体" w:eastAsia="黑体"/>
                            <w:lang w:eastAsia="zh-CN"/>
                          </w:rPr>
                          <w:t>地</w:t>
                        </w:r>
                        <w:r>
                          <w:rPr>
                            <w:rFonts w:hint="eastAsia" w:ascii="黑体" w:hAnsi="黑体" w:eastAsia="黑体"/>
                          </w:rPr>
                          <w:t>设置各项参数！</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不恰当的参数设置和操作可能导致切割效果下降、激光头或其他机床部件损坏甚至人身伤害，</w:t>
                        </w:r>
                        <w:r>
                          <w:rPr>
                            <w:rFonts w:hint="eastAsia" w:ascii="黑体" w:hAnsi="黑体" w:eastAsia="黑体"/>
                            <w:lang w:val="en-US" w:eastAsia="zh-CN"/>
                          </w:rPr>
                          <w:t>TubePro管材切割软件</w:t>
                        </w:r>
                        <w:r>
                          <w:rPr>
                            <w:rFonts w:hint="eastAsia" w:ascii="黑体" w:hAnsi="黑体" w:eastAsia="黑体"/>
                          </w:rPr>
                          <w:t>已尽力提供了各种保护措施，激光设备制造商及最终用户应当尽量遵守操作规程，避免伤害事故的发生。</w:t>
                        </w:r>
                      </w:p>
                      <w:p>
                        <w:pPr>
                          <w:ind w:left="42" w:firstLine="420"/>
                          <w:rPr>
                            <w:rFonts w:ascii="黑体" w:hAnsi="黑体" w:eastAsia="黑体"/>
                          </w:rPr>
                        </w:pPr>
                      </w:p>
                      <w:p>
                        <w:pPr>
                          <w:ind w:left="42" w:firstLine="0" w:firstLineChars="0"/>
                          <w:rPr>
                            <w:rFonts w:ascii="黑体" w:hAnsi="黑体" w:eastAsia="黑体"/>
                          </w:rPr>
                        </w:pPr>
                        <w:r>
                          <w:rPr>
                            <w:rFonts w:hint="eastAsia" w:ascii="黑体" w:hAnsi="黑体" w:eastAsia="黑体"/>
                          </w:rPr>
                          <w:t>柏楚电子不承担由于使用本手册或本产品不当而导致的任何直接的、间接的、附带的或相应产生的损失和责任！</w:t>
                        </w:r>
                      </w:p>
                    </w:txbxContent>
                  </v:textbox>
                </v:shape>
                <w10:wrap type="none"/>
                <w10:anchorlock/>
              </v:group>
            </w:pict>
          </mc:Fallback>
        </mc:AlternateContent>
      </w:r>
    </w:p>
    <w:p>
      <w:r>
        <w:br w:type="page"/>
      </w:r>
    </w:p>
    <w:p>
      <w:pPr>
        <w:pStyle w:val="19"/>
        <w:numPr>
          <w:ilvl w:val="0"/>
          <w:numId w:val="0"/>
        </w:numPr>
        <w:bidi w:val="0"/>
        <w:ind w:leftChars="0"/>
        <w:jc w:val="center"/>
        <w:rPr>
          <w:rFonts w:hint="eastAsia"/>
          <w:lang w:eastAsia="zh-CN"/>
        </w:rPr>
      </w:pPr>
      <w:bookmarkStart w:id="1" w:name="_Toc9342"/>
      <w:r>
        <w:rPr>
          <w:rFonts w:hint="eastAsia"/>
          <w:lang w:eastAsia="zh-CN"/>
        </w:rPr>
        <w:t>目录</w:t>
      </w:r>
      <w:bookmarkEnd w:id="1"/>
    </w:p>
    <w:p>
      <w:pPr>
        <w:pStyle w:val="10"/>
        <w:tabs>
          <w:tab w:val="right" w:leader="dot" w:pos="8306"/>
        </w:tabs>
      </w:pPr>
      <w:r>
        <w:fldChar w:fldCharType="begin"/>
      </w:r>
      <w:r>
        <w:instrText xml:space="preserve">TOC \t "一级标题wmt,1,二级标题wmt,2,三级标题wmt,3" \h \u </w:instrText>
      </w:r>
      <w:r>
        <w:fldChar w:fldCharType="separate"/>
      </w:r>
      <w:r>
        <w:fldChar w:fldCharType="begin"/>
      </w:r>
      <w:r>
        <w:instrText xml:space="preserve"> HYPERLINK \l _Toc12837 </w:instrText>
      </w:r>
      <w:r>
        <w:fldChar w:fldCharType="separate"/>
      </w:r>
      <w:r>
        <w:rPr>
          <w:rFonts w:hint="eastAsia"/>
          <w:lang w:eastAsia="zh-CN"/>
        </w:rPr>
        <w:t>欢迎</w:t>
      </w:r>
      <w:r>
        <w:tab/>
      </w:r>
      <w:r>
        <w:fldChar w:fldCharType="begin"/>
      </w:r>
      <w:r>
        <w:instrText xml:space="preserve"> PAGEREF _Toc12837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_Toc9342 </w:instrText>
      </w:r>
      <w:r>
        <w:fldChar w:fldCharType="separate"/>
      </w:r>
      <w:r>
        <w:rPr>
          <w:rFonts w:hint="eastAsia"/>
          <w:lang w:eastAsia="zh-CN"/>
        </w:rPr>
        <w:t>目录</w:t>
      </w:r>
      <w:r>
        <w:tab/>
      </w:r>
      <w:r>
        <w:fldChar w:fldCharType="begin"/>
      </w:r>
      <w:r>
        <w:instrText xml:space="preserve"> PAGEREF _Toc9342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_Toc29128 </w:instrText>
      </w:r>
      <w:r>
        <w:fldChar w:fldCharType="separate"/>
      </w:r>
      <w:r>
        <w:rPr>
          <w:rFonts w:hint="eastAsia" w:ascii="宋体" w:hAnsi="宋体" w:eastAsia="宋体" w:cs="宋体"/>
        </w:rPr>
        <w:t xml:space="preserve">一、 </w:t>
      </w:r>
      <w:r>
        <w:rPr>
          <w:rFonts w:hint="eastAsia"/>
          <w:lang w:eastAsia="zh-CN"/>
        </w:rPr>
        <w:t>初步调试</w:t>
      </w:r>
      <w:r>
        <w:tab/>
      </w:r>
      <w:r>
        <w:fldChar w:fldCharType="begin"/>
      </w:r>
      <w:r>
        <w:instrText xml:space="preserve"> PAGEREF _Toc29128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_Toc17182 </w:instrText>
      </w:r>
      <w:r>
        <w:fldChar w:fldCharType="separate"/>
      </w:r>
      <w:r>
        <w:rPr>
          <w:rFonts w:hint="eastAsia" w:ascii="Calibri" w:hAnsi="Calibri" w:eastAsia="宋体" w:cs="宋体"/>
          <w:bCs w:val="0"/>
        </w:rPr>
        <w:t xml:space="preserve">1.1 </w:t>
      </w:r>
      <w:r>
        <w:rPr>
          <w:rFonts w:hint="eastAsia"/>
          <w:bCs w:val="0"/>
        </w:rPr>
        <w:t>调试</w:t>
      </w:r>
      <w:r>
        <w:rPr>
          <w:rFonts w:hint="default"/>
          <w:bCs w:val="0"/>
        </w:rPr>
        <w:t>流程</w:t>
      </w:r>
      <w:r>
        <w:tab/>
      </w:r>
      <w:r>
        <w:fldChar w:fldCharType="begin"/>
      </w:r>
      <w:r>
        <w:instrText xml:space="preserve"> PAGEREF _Toc17182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_Toc28910 </w:instrText>
      </w:r>
      <w:r>
        <w:fldChar w:fldCharType="separate"/>
      </w:r>
      <w:r>
        <w:rPr>
          <w:rFonts w:hint="eastAsia" w:ascii="Calibri" w:hAnsi="Calibri" w:eastAsia="宋体" w:cs="宋体"/>
        </w:rPr>
        <w:t xml:space="preserve">1.2 </w:t>
      </w:r>
      <w:r>
        <w:rPr>
          <w:rFonts w:hint="eastAsia"/>
          <w:lang w:eastAsia="zh-CN"/>
        </w:rPr>
        <w:t>调试步骤</w:t>
      </w:r>
      <w:r>
        <w:tab/>
      </w:r>
      <w:r>
        <w:fldChar w:fldCharType="begin"/>
      </w:r>
      <w:r>
        <w:instrText xml:space="preserve"> PAGEREF _Toc28910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_Toc22968 </w:instrText>
      </w:r>
      <w:r>
        <w:fldChar w:fldCharType="separate"/>
      </w:r>
      <w:r>
        <w:rPr>
          <w:rFonts w:hint="eastAsia" w:ascii="Calibri" w:hAnsi="Calibri" w:eastAsia="宋体" w:cs="宋体"/>
        </w:rPr>
        <w:t xml:space="preserve">1.2.1 </w:t>
      </w:r>
      <w:r>
        <w:rPr>
          <w:rFonts w:hint="eastAsia"/>
        </w:rPr>
        <w:t>系统回原点</w:t>
      </w:r>
      <w:r>
        <w:tab/>
      </w:r>
      <w:r>
        <w:fldChar w:fldCharType="begin"/>
      </w:r>
      <w:r>
        <w:instrText xml:space="preserve"> PAGEREF _Toc22968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_Toc414 </w:instrText>
      </w:r>
      <w:r>
        <w:fldChar w:fldCharType="separate"/>
      </w:r>
      <w:r>
        <w:rPr>
          <w:rFonts w:hint="eastAsia" w:ascii="Calibri" w:hAnsi="Calibri" w:eastAsia="宋体" w:cs="宋体"/>
          <w:lang w:val="en-US" w:eastAsia="zh-CN"/>
        </w:rPr>
        <w:t xml:space="preserve">1.2.2 </w:t>
      </w:r>
      <w:r>
        <w:rPr>
          <w:rFonts w:hint="eastAsia"/>
          <w:lang w:eastAsia="zh-CN"/>
        </w:rPr>
        <w:t>支架调试</w:t>
      </w:r>
      <w:r>
        <w:tab/>
      </w:r>
      <w:r>
        <w:fldChar w:fldCharType="begin"/>
      </w:r>
      <w:r>
        <w:instrText xml:space="preserve"> PAGEREF _Toc414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_Toc30800 </w:instrText>
      </w:r>
      <w:r>
        <w:fldChar w:fldCharType="separate"/>
      </w:r>
      <w:r>
        <w:rPr>
          <w:rFonts w:hint="eastAsia" w:ascii="Calibri" w:hAnsi="Calibri" w:eastAsia="宋体" w:cs="宋体"/>
          <w:lang w:eastAsia="zh-CN"/>
        </w:rPr>
        <w:t xml:space="preserve">1.2.3 </w:t>
      </w:r>
      <w:r>
        <w:rPr>
          <w:rFonts w:hint="eastAsia"/>
          <w:lang w:eastAsia="zh-CN"/>
        </w:rPr>
        <w:t>卡盘调试</w:t>
      </w:r>
      <w:r>
        <w:tab/>
      </w:r>
      <w:r>
        <w:fldChar w:fldCharType="begin"/>
      </w:r>
      <w:r>
        <w:instrText xml:space="preserve"> PAGEREF _Toc30800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_Toc18809 </w:instrText>
      </w:r>
      <w:r>
        <w:fldChar w:fldCharType="separate"/>
      </w:r>
      <w:r>
        <w:rPr>
          <w:rFonts w:hint="eastAsia" w:ascii="Calibri" w:hAnsi="Calibri" w:eastAsia="宋体" w:cs="宋体"/>
        </w:rPr>
        <w:t xml:space="preserve">1.2.4 </w:t>
      </w:r>
      <w:r>
        <w:rPr>
          <w:rFonts w:hint="eastAsia"/>
          <w:lang w:eastAsia="zh-CN"/>
        </w:rPr>
        <w:t>电容标定</w:t>
      </w:r>
      <w:r>
        <w:tab/>
      </w:r>
      <w:r>
        <w:fldChar w:fldCharType="begin"/>
      </w:r>
      <w:r>
        <w:instrText xml:space="preserve"> PAGEREF _Toc18809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_Toc29936 </w:instrText>
      </w:r>
      <w:r>
        <w:fldChar w:fldCharType="separate"/>
      </w:r>
      <w:r>
        <w:rPr>
          <w:rFonts w:hint="eastAsia" w:ascii="Calibri" w:hAnsi="Calibri" w:eastAsia="宋体" w:cs="宋体"/>
        </w:rPr>
        <w:t xml:space="preserve">1.2.5 </w:t>
      </w:r>
      <w:r>
        <w:rPr>
          <w:rFonts w:hint="eastAsia"/>
        </w:rPr>
        <w:t>标定B轴</w:t>
      </w:r>
      <w:r>
        <w:t>中心</w:t>
      </w:r>
      <w:r>
        <w:tab/>
      </w:r>
      <w:r>
        <w:fldChar w:fldCharType="begin"/>
      </w:r>
      <w:r>
        <w:instrText xml:space="preserve"> PAGEREF _Toc29936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_Toc6568 </w:instrText>
      </w:r>
      <w:r>
        <w:fldChar w:fldCharType="separate"/>
      </w:r>
      <w:r>
        <w:rPr>
          <w:rFonts w:hint="eastAsia" w:ascii="宋体" w:hAnsi="宋体" w:eastAsia="宋体" w:cs="宋体"/>
          <w:lang w:eastAsia="zh-CN"/>
        </w:rPr>
        <w:t xml:space="preserve">二、 </w:t>
      </w:r>
      <w:r>
        <w:rPr>
          <w:rFonts w:hint="eastAsia"/>
          <w:lang w:eastAsia="zh-CN"/>
        </w:rPr>
        <w:t>快速使用</w:t>
      </w:r>
      <w:r>
        <w:tab/>
      </w:r>
      <w:r>
        <w:fldChar w:fldCharType="begin"/>
      </w:r>
      <w:r>
        <w:instrText xml:space="preserve"> PAGEREF _Toc6568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_Toc27219 </w:instrText>
      </w:r>
      <w:r>
        <w:fldChar w:fldCharType="separate"/>
      </w:r>
      <w:r>
        <w:rPr>
          <w:rFonts w:hint="eastAsia" w:ascii="Calibri" w:hAnsi="Calibri" w:eastAsia="宋体" w:cs="宋体"/>
          <w:lang w:eastAsia="zh-CN"/>
        </w:rPr>
        <w:t xml:space="preserve">2.1 </w:t>
      </w:r>
      <w:r>
        <w:rPr>
          <w:rFonts w:hint="eastAsia"/>
          <w:lang w:eastAsia="zh-CN"/>
        </w:rPr>
        <w:t>加工流程</w:t>
      </w:r>
      <w:r>
        <w:tab/>
      </w:r>
      <w:r>
        <w:fldChar w:fldCharType="begin"/>
      </w:r>
      <w:r>
        <w:instrText xml:space="preserve"> PAGEREF _Toc27219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_Toc24398 </w:instrText>
      </w:r>
      <w:r>
        <w:fldChar w:fldCharType="separate"/>
      </w:r>
      <w:r>
        <w:rPr>
          <w:rFonts w:hint="eastAsia" w:ascii="Calibri" w:hAnsi="Calibri" w:eastAsia="宋体" w:cs="宋体"/>
        </w:rPr>
        <w:t xml:space="preserve">2.1.1 </w:t>
      </w:r>
      <w:r>
        <w:rPr>
          <w:rFonts w:hint="eastAsia"/>
        </w:rPr>
        <w:t>导入图</w:t>
      </w:r>
      <w:r>
        <w:rPr>
          <w:rFonts w:hint="eastAsia"/>
          <w:lang w:eastAsia="zh-CN"/>
        </w:rPr>
        <w:t>纸</w:t>
      </w:r>
      <w:r>
        <w:tab/>
      </w:r>
      <w:r>
        <w:fldChar w:fldCharType="begin"/>
      </w:r>
      <w:r>
        <w:instrText xml:space="preserve"> PAGEREF _Toc24398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_Toc8480 </w:instrText>
      </w:r>
      <w:r>
        <w:fldChar w:fldCharType="separate"/>
      </w:r>
      <w:r>
        <w:rPr>
          <w:rFonts w:hint="eastAsia" w:ascii="Calibri" w:hAnsi="Calibri" w:eastAsia="宋体" w:cs="宋体"/>
        </w:rPr>
        <w:t xml:space="preserve">2.1.2 </w:t>
      </w:r>
      <w:r>
        <w:rPr>
          <w:rFonts w:hint="eastAsia"/>
        </w:rPr>
        <w:t>设置图层工艺</w:t>
      </w:r>
      <w:r>
        <w:tab/>
      </w:r>
      <w:r>
        <w:fldChar w:fldCharType="begin"/>
      </w:r>
      <w:r>
        <w:instrText xml:space="preserve"> PAGEREF _Toc8480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_Toc14417 </w:instrText>
      </w:r>
      <w:r>
        <w:fldChar w:fldCharType="separate"/>
      </w:r>
      <w:r>
        <w:rPr>
          <w:rFonts w:hint="eastAsia" w:ascii="Calibri" w:hAnsi="Calibri" w:eastAsia="宋体" w:cs="宋体"/>
        </w:rPr>
        <w:t xml:space="preserve">2.1.3 </w:t>
      </w:r>
      <w:r>
        <w:rPr>
          <w:rFonts w:hint="eastAsia"/>
        </w:rPr>
        <w:t>开始加工</w:t>
      </w:r>
      <w:r>
        <w:tab/>
      </w:r>
      <w:r>
        <w:fldChar w:fldCharType="begin"/>
      </w:r>
      <w:r>
        <w:instrText xml:space="preserve"> PAGEREF _Toc14417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_Toc24568 </w:instrText>
      </w:r>
      <w:r>
        <w:fldChar w:fldCharType="separate"/>
      </w:r>
      <w:r>
        <w:rPr>
          <w:rFonts w:hint="eastAsia" w:ascii="Calibri" w:hAnsi="Calibri" w:eastAsia="宋体" w:cs="宋体"/>
        </w:rPr>
        <w:t xml:space="preserve">2.1.4 </w:t>
      </w:r>
      <w:r>
        <w:rPr>
          <w:rFonts w:hint="eastAsia"/>
        </w:rPr>
        <w:t>报警显示</w:t>
      </w:r>
      <w:r>
        <w:tab/>
      </w:r>
      <w:r>
        <w:fldChar w:fldCharType="begin"/>
      </w:r>
      <w:r>
        <w:instrText xml:space="preserve"> PAGEREF _Toc24568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_Toc22464 </w:instrText>
      </w:r>
      <w:r>
        <w:fldChar w:fldCharType="separate"/>
      </w:r>
      <w:r>
        <w:rPr>
          <w:rFonts w:hint="eastAsia" w:ascii="Calibri" w:hAnsi="Calibri" w:eastAsia="宋体" w:cs="宋体"/>
        </w:rPr>
        <w:t xml:space="preserve">2.2 </w:t>
      </w:r>
      <w:r>
        <w:rPr>
          <w:rFonts w:hint="default"/>
        </w:rPr>
        <w:t>软件安装与卸载</w:t>
      </w:r>
      <w:r>
        <w:tab/>
      </w:r>
      <w:r>
        <w:fldChar w:fldCharType="begin"/>
      </w:r>
      <w:r>
        <w:instrText xml:space="preserve"> PAGEREF _Toc22464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_Toc16603 </w:instrText>
      </w:r>
      <w:r>
        <w:fldChar w:fldCharType="separate"/>
      </w:r>
      <w:r>
        <w:rPr>
          <w:rFonts w:hint="eastAsia" w:ascii="Calibri" w:hAnsi="Calibri" w:eastAsia="宋体" w:cs="宋体"/>
        </w:rPr>
        <w:t xml:space="preserve">2.2.1 </w:t>
      </w:r>
      <w:r>
        <w:rPr>
          <w:rFonts w:hint="eastAsia"/>
        </w:rPr>
        <w:t>软件</w:t>
      </w:r>
      <w:r>
        <w:t>安装</w:t>
      </w:r>
      <w:r>
        <w:tab/>
      </w:r>
      <w:r>
        <w:fldChar w:fldCharType="begin"/>
      </w:r>
      <w:r>
        <w:instrText xml:space="preserve"> PAGEREF _Toc16603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_Toc32293 </w:instrText>
      </w:r>
      <w:r>
        <w:fldChar w:fldCharType="separate"/>
      </w:r>
      <w:r>
        <w:rPr>
          <w:rFonts w:hint="eastAsia" w:ascii="Calibri" w:hAnsi="Calibri" w:eastAsia="宋体" w:cs="宋体"/>
        </w:rPr>
        <w:t xml:space="preserve">2.2.2 </w:t>
      </w:r>
      <w:r>
        <w:rPr>
          <w:rFonts w:hint="eastAsia"/>
        </w:rPr>
        <w:t>软件卸载</w:t>
      </w:r>
      <w:r>
        <w:tab/>
      </w:r>
      <w:r>
        <w:fldChar w:fldCharType="begin"/>
      </w:r>
      <w:r>
        <w:instrText xml:space="preserve"> PAGEREF _Toc32293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_Toc24231 </w:instrText>
      </w:r>
      <w:r>
        <w:fldChar w:fldCharType="separate"/>
      </w:r>
      <w:r>
        <w:rPr>
          <w:rFonts w:hint="eastAsia" w:ascii="宋体" w:hAnsi="宋体" w:eastAsia="宋体" w:cs="宋体"/>
        </w:rPr>
        <w:t xml:space="preserve">三、 </w:t>
      </w:r>
      <w:r>
        <w:t>软件</w:t>
      </w:r>
      <w:r>
        <w:rPr>
          <w:rFonts w:hint="eastAsia"/>
          <w:lang w:eastAsia="zh-CN"/>
        </w:rPr>
        <w:t>功能详解</w:t>
      </w:r>
      <w:r>
        <w:tab/>
      </w:r>
      <w:r>
        <w:fldChar w:fldCharType="begin"/>
      </w:r>
      <w:r>
        <w:instrText xml:space="preserve"> PAGEREF _Toc24231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_Toc11635 </w:instrText>
      </w:r>
      <w:r>
        <w:fldChar w:fldCharType="separate"/>
      </w:r>
      <w:r>
        <w:rPr>
          <w:rFonts w:hint="eastAsia" w:ascii="Calibri" w:hAnsi="Calibri" w:eastAsia="宋体" w:cs="宋体"/>
        </w:rPr>
        <w:t xml:space="preserve">3.1 </w:t>
      </w:r>
      <w:r>
        <w:rPr>
          <w:rFonts w:hint="eastAsia"/>
        </w:rPr>
        <w:t>快捷工具</w:t>
      </w:r>
      <w:r>
        <w:t>栏</w:t>
      </w:r>
      <w:r>
        <w:tab/>
      </w:r>
      <w:r>
        <w:fldChar w:fldCharType="begin"/>
      </w:r>
      <w:r>
        <w:instrText xml:space="preserve"> PAGEREF _Toc11635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_Toc971 </w:instrText>
      </w:r>
      <w:r>
        <w:fldChar w:fldCharType="separate"/>
      </w:r>
      <w:r>
        <w:rPr>
          <w:rFonts w:hint="eastAsia" w:ascii="Calibri" w:hAnsi="Calibri" w:eastAsia="宋体" w:cs="宋体"/>
        </w:rPr>
        <w:t xml:space="preserve">3.2 </w:t>
      </w:r>
      <w:r>
        <w:rPr>
          <w:rFonts w:hint="eastAsia"/>
        </w:rPr>
        <w:t>加工操作栏</w:t>
      </w:r>
      <w:r>
        <w:tab/>
      </w:r>
      <w:r>
        <w:fldChar w:fldCharType="begin"/>
      </w:r>
      <w:r>
        <w:instrText xml:space="preserve"> PAGEREF _Toc971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_Toc15741 </w:instrText>
      </w:r>
      <w:r>
        <w:fldChar w:fldCharType="separate"/>
      </w:r>
      <w:r>
        <w:rPr>
          <w:rFonts w:hint="eastAsia" w:ascii="Calibri" w:hAnsi="Calibri" w:eastAsia="宋体" w:cs="宋体"/>
          <w:lang w:val="en-US" w:eastAsia="zh-CN"/>
        </w:rPr>
        <w:t xml:space="preserve">3.2.1 </w:t>
      </w:r>
      <w:r>
        <w:rPr>
          <w:rFonts w:hint="eastAsia"/>
          <w:lang w:val="en-US" w:eastAsia="zh-CN"/>
        </w:rPr>
        <w:t>点射操作栏</w:t>
      </w:r>
      <w:r>
        <w:tab/>
      </w:r>
      <w:r>
        <w:fldChar w:fldCharType="begin"/>
      </w:r>
      <w:r>
        <w:instrText xml:space="preserve"> PAGEREF _Toc15741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_Toc2918 </w:instrText>
      </w:r>
      <w:r>
        <w:fldChar w:fldCharType="separate"/>
      </w:r>
      <w:r>
        <w:rPr>
          <w:rFonts w:hint="eastAsia" w:ascii="Calibri" w:hAnsi="Calibri" w:eastAsia="宋体" w:cs="宋体"/>
        </w:rPr>
        <w:t xml:space="preserve">3.2.2 </w:t>
      </w:r>
      <w:r>
        <w:rPr>
          <w:rFonts w:hint="eastAsia"/>
          <w:lang w:val="en-US" w:eastAsia="zh-CN"/>
        </w:rPr>
        <w:t>点动操作栏</w:t>
      </w:r>
      <w:r>
        <w:tab/>
      </w:r>
      <w:r>
        <w:fldChar w:fldCharType="begin"/>
      </w:r>
      <w:r>
        <w:instrText xml:space="preserve"> PAGEREF _Toc2918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_Toc23836 </w:instrText>
      </w:r>
      <w:r>
        <w:fldChar w:fldCharType="separate"/>
      </w:r>
      <w:r>
        <w:rPr>
          <w:rFonts w:hint="eastAsia" w:ascii="Calibri" w:hAnsi="Calibri" w:eastAsia="宋体" w:cs="宋体"/>
          <w:lang w:val="en-US" w:eastAsia="zh-CN"/>
        </w:rPr>
        <w:t xml:space="preserve">3.2.3 </w:t>
      </w:r>
      <w:r>
        <w:rPr>
          <w:rFonts w:hint="eastAsia"/>
          <w:lang w:val="en-US" w:eastAsia="zh-CN"/>
        </w:rPr>
        <w:t>调试操作栏</w:t>
      </w:r>
      <w:r>
        <w:tab/>
      </w:r>
      <w:r>
        <w:fldChar w:fldCharType="begin"/>
      </w:r>
      <w:r>
        <w:instrText xml:space="preserve"> PAGEREF _Toc23836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_Toc28765 </w:instrText>
      </w:r>
      <w:r>
        <w:fldChar w:fldCharType="separate"/>
      </w:r>
      <w:r>
        <w:rPr>
          <w:rFonts w:hint="eastAsia" w:ascii="Calibri" w:hAnsi="Calibri" w:eastAsia="宋体" w:cs="宋体"/>
          <w:lang w:eastAsia="zh-CN"/>
        </w:rPr>
        <w:t xml:space="preserve">3.2.4 </w:t>
      </w:r>
      <w:r>
        <w:rPr>
          <w:rFonts w:hint="eastAsia"/>
          <w:lang w:eastAsia="zh-CN"/>
        </w:rPr>
        <w:t>加工操作栏</w:t>
      </w:r>
      <w:r>
        <w:tab/>
      </w:r>
      <w:r>
        <w:fldChar w:fldCharType="begin"/>
      </w:r>
      <w:r>
        <w:instrText xml:space="preserve"> PAGEREF _Toc28765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_Toc11615 </w:instrText>
      </w:r>
      <w:r>
        <w:fldChar w:fldCharType="separate"/>
      </w:r>
      <w:r>
        <w:rPr>
          <w:rFonts w:hint="eastAsia" w:ascii="Calibri" w:hAnsi="Calibri" w:eastAsia="宋体" w:cs="宋体"/>
        </w:rPr>
        <w:t xml:space="preserve">3.3 </w:t>
      </w:r>
      <w:r>
        <w:rPr>
          <w:rFonts w:hint="eastAsia"/>
        </w:rPr>
        <w:t>文件</w:t>
      </w:r>
      <w:r>
        <w:t>菜单</w:t>
      </w:r>
      <w:r>
        <w:tab/>
      </w:r>
      <w:r>
        <w:fldChar w:fldCharType="begin"/>
      </w:r>
      <w:r>
        <w:instrText xml:space="preserve"> PAGEREF _Toc11615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_Toc8759 </w:instrText>
      </w:r>
      <w:r>
        <w:fldChar w:fldCharType="separate"/>
      </w:r>
      <w:r>
        <w:rPr>
          <w:rFonts w:hint="eastAsia" w:ascii="Calibri" w:hAnsi="Calibri" w:eastAsia="宋体" w:cs="宋体"/>
          <w:lang w:eastAsia="zh-CN"/>
        </w:rPr>
        <w:t xml:space="preserve">3.3.1 </w:t>
      </w:r>
      <w:r>
        <w:rPr>
          <w:rFonts w:hint="eastAsia"/>
          <w:lang w:eastAsia="zh-CN"/>
        </w:rPr>
        <w:t>关于界面</w:t>
      </w:r>
      <w:r>
        <w:tab/>
      </w:r>
      <w:r>
        <w:fldChar w:fldCharType="begin"/>
      </w:r>
      <w:r>
        <w:instrText xml:space="preserve"> PAGEREF _Toc8759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_Toc20360 </w:instrText>
      </w:r>
      <w:r>
        <w:fldChar w:fldCharType="separate"/>
      </w:r>
      <w:r>
        <w:rPr>
          <w:rFonts w:hint="eastAsia" w:ascii="Calibri" w:hAnsi="Calibri" w:eastAsia="宋体" w:cs="宋体"/>
        </w:rPr>
        <w:t xml:space="preserve">3.3.2 </w:t>
      </w:r>
      <w:r>
        <w:rPr>
          <w:rFonts w:hint="eastAsia"/>
        </w:rPr>
        <w:t>参数备份与还原</w:t>
      </w:r>
      <w:r>
        <w:tab/>
      </w:r>
      <w:r>
        <w:fldChar w:fldCharType="begin"/>
      </w:r>
      <w:r>
        <w:instrText xml:space="preserve"> PAGEREF _Toc20360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_Toc13755 </w:instrText>
      </w:r>
      <w:r>
        <w:fldChar w:fldCharType="separate"/>
      </w:r>
      <w:r>
        <w:rPr>
          <w:rFonts w:hint="eastAsia" w:ascii="Calibri" w:hAnsi="Calibri" w:eastAsia="宋体" w:cs="宋体"/>
        </w:rPr>
        <w:t xml:space="preserve">3.4 </w:t>
      </w:r>
      <w:r>
        <w:rPr>
          <w:rFonts w:hint="eastAsia"/>
        </w:rPr>
        <w:t>机器标定</w:t>
      </w:r>
      <w:r>
        <w:t>与回原点</w:t>
      </w:r>
      <w:r>
        <w:tab/>
      </w:r>
      <w:r>
        <w:fldChar w:fldCharType="begin"/>
      </w:r>
      <w:r>
        <w:instrText xml:space="preserve"> PAGEREF _Toc13755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_Toc17312 </w:instrText>
      </w:r>
      <w:r>
        <w:fldChar w:fldCharType="separate"/>
      </w:r>
      <w:r>
        <w:rPr>
          <w:rFonts w:hint="eastAsia" w:ascii="Calibri" w:hAnsi="Calibri" w:eastAsia="宋体" w:cs="宋体"/>
        </w:rPr>
        <w:t xml:space="preserve">3.4.1 </w:t>
      </w:r>
      <w:r>
        <w:rPr>
          <w:rFonts w:hint="eastAsia"/>
        </w:rPr>
        <w:t>回原点</w:t>
      </w:r>
      <w:r>
        <w:tab/>
      </w:r>
      <w:r>
        <w:fldChar w:fldCharType="begin"/>
      </w:r>
      <w:r>
        <w:instrText xml:space="preserve"> PAGEREF _Toc17312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_Toc30631 </w:instrText>
      </w:r>
      <w:r>
        <w:fldChar w:fldCharType="separate"/>
      </w:r>
      <w:r>
        <w:rPr>
          <w:rFonts w:hint="eastAsia" w:ascii="Calibri" w:hAnsi="Calibri" w:eastAsia="宋体" w:cs="宋体"/>
        </w:rPr>
        <w:t xml:space="preserve">3.4.2 </w:t>
      </w:r>
      <w:r>
        <w:rPr>
          <w:rFonts w:hint="eastAsia"/>
        </w:rPr>
        <w:t>标定</w:t>
      </w:r>
      <w:r>
        <w:t>调高器</w:t>
      </w:r>
      <w:r>
        <w:tab/>
      </w:r>
      <w:r>
        <w:fldChar w:fldCharType="begin"/>
      </w:r>
      <w:r>
        <w:instrText xml:space="preserve"> PAGEREF _Toc30631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_Toc9440 </w:instrText>
      </w:r>
      <w:r>
        <w:fldChar w:fldCharType="separate"/>
      </w:r>
      <w:r>
        <w:rPr>
          <w:rFonts w:hint="eastAsia" w:ascii="Calibri" w:hAnsi="Calibri" w:eastAsia="宋体" w:cs="宋体"/>
        </w:rPr>
        <w:t xml:space="preserve">3.4.3 </w:t>
      </w:r>
      <w:r>
        <w:rPr>
          <w:rFonts w:hint="eastAsia"/>
        </w:rPr>
        <w:t>标定</w:t>
      </w:r>
      <w:r>
        <w:t>B轴中心</w:t>
      </w:r>
      <w:r>
        <w:tab/>
      </w:r>
      <w:r>
        <w:fldChar w:fldCharType="begin"/>
      </w:r>
      <w:r>
        <w:instrText xml:space="preserve"> PAGEREF _Toc9440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_Toc23035 </w:instrText>
      </w:r>
      <w:r>
        <w:fldChar w:fldCharType="separate"/>
      </w:r>
      <w:r>
        <w:rPr>
          <w:rFonts w:hint="eastAsia" w:ascii="Calibri" w:hAnsi="Calibri" w:eastAsia="宋体" w:cs="宋体"/>
        </w:rPr>
        <w:t xml:space="preserve">3.5 </w:t>
      </w:r>
      <w:r>
        <w:rPr>
          <w:rFonts w:hint="eastAsia"/>
        </w:rPr>
        <w:t>功能</w:t>
      </w:r>
      <w:r>
        <w:t>调试</w:t>
      </w:r>
      <w:r>
        <w:tab/>
      </w:r>
      <w:r>
        <w:fldChar w:fldCharType="begin"/>
      </w:r>
      <w:r>
        <w:instrText xml:space="preserve"> PAGEREF _Toc23035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_Toc31307 </w:instrText>
      </w:r>
      <w:r>
        <w:fldChar w:fldCharType="separate"/>
      </w:r>
      <w:r>
        <w:rPr>
          <w:rFonts w:hint="eastAsia" w:ascii="Calibri" w:hAnsi="Calibri" w:eastAsia="宋体" w:cs="宋体"/>
        </w:rPr>
        <w:t xml:space="preserve">3.5.1 </w:t>
      </w:r>
      <w:r>
        <w:rPr>
          <w:rFonts w:hint="eastAsia"/>
        </w:rPr>
        <w:t>手动调试</w:t>
      </w:r>
      <w:r>
        <w:tab/>
      </w:r>
      <w:r>
        <w:fldChar w:fldCharType="begin"/>
      </w:r>
      <w:r>
        <w:instrText xml:space="preserve"> PAGEREF _Toc31307 \h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_Toc14500 </w:instrText>
      </w:r>
      <w:r>
        <w:fldChar w:fldCharType="separate"/>
      </w:r>
      <w:r>
        <w:rPr>
          <w:rFonts w:hint="eastAsia"/>
          <w:bCs w:val="0"/>
          <w:szCs w:val="24"/>
          <w:lang w:val="en-US" w:eastAsia="zh-CN"/>
        </w:rPr>
        <w:t>3.5.1.1 卡盘调试</w:t>
      </w:r>
      <w:r>
        <w:tab/>
      </w:r>
      <w:r>
        <w:fldChar w:fldCharType="begin"/>
      </w:r>
      <w:r>
        <w:instrText xml:space="preserve"> PAGEREF _Toc14500 \h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_Toc17707 </w:instrText>
      </w:r>
      <w:r>
        <w:fldChar w:fldCharType="separate"/>
      </w:r>
      <w:r>
        <w:rPr>
          <w:rFonts w:hint="eastAsia"/>
          <w:bCs w:val="0"/>
          <w:szCs w:val="24"/>
          <w:lang w:val="en-US" w:eastAsia="zh-CN"/>
        </w:rPr>
        <w:t>3.5.1.2 支架调试</w:t>
      </w:r>
      <w:r>
        <w:tab/>
      </w:r>
      <w:r>
        <w:fldChar w:fldCharType="begin"/>
      </w:r>
      <w:r>
        <w:instrText xml:space="preserve"> PAGEREF _Toc17707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_Toc6293 </w:instrText>
      </w:r>
      <w:r>
        <w:fldChar w:fldCharType="separate"/>
      </w:r>
      <w:r>
        <w:rPr>
          <w:rFonts w:hint="eastAsia"/>
          <w:bCs w:val="0"/>
          <w:szCs w:val="24"/>
          <w:lang w:val="en-US" w:eastAsia="zh-CN"/>
        </w:rPr>
        <w:t>3.5.1.3 单轴调试</w:t>
      </w:r>
      <w:r>
        <w:tab/>
      </w:r>
      <w:r>
        <w:fldChar w:fldCharType="begin"/>
      </w:r>
      <w:r>
        <w:instrText xml:space="preserve"> PAGEREF _Toc6293 \h </w:instrText>
      </w:r>
      <w:r>
        <w:fldChar w:fldCharType="separate"/>
      </w:r>
      <w:r>
        <w:t>26</w:t>
      </w:r>
      <w:r>
        <w:fldChar w:fldCharType="end"/>
      </w:r>
      <w:r>
        <w:fldChar w:fldCharType="end"/>
      </w:r>
    </w:p>
    <w:p>
      <w:pPr>
        <w:pStyle w:val="7"/>
        <w:tabs>
          <w:tab w:val="right" w:leader="dot" w:pos="8306"/>
        </w:tabs>
      </w:pPr>
      <w:r>
        <w:fldChar w:fldCharType="begin"/>
      </w:r>
      <w:r>
        <w:instrText xml:space="preserve"> HYPERLINK \l _Toc1095 </w:instrText>
      </w:r>
      <w:r>
        <w:fldChar w:fldCharType="separate"/>
      </w:r>
      <w:r>
        <w:rPr>
          <w:rFonts w:hint="eastAsia" w:ascii="Calibri" w:hAnsi="Calibri" w:eastAsia="宋体" w:cs="宋体"/>
        </w:rPr>
        <w:t xml:space="preserve">3.5.2 </w:t>
      </w:r>
      <w:r>
        <w:rPr>
          <w:rFonts w:hint="eastAsia"/>
          <w:lang w:val="en-US" w:eastAsia="zh-CN"/>
        </w:rPr>
        <w:t>支架随动</w:t>
      </w:r>
      <w:r>
        <w:tab/>
      </w:r>
      <w:r>
        <w:fldChar w:fldCharType="begin"/>
      </w:r>
      <w:r>
        <w:instrText xml:space="preserve"> PAGEREF _Toc1095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_Toc23695 </w:instrText>
      </w:r>
      <w:r>
        <w:fldChar w:fldCharType="separate"/>
      </w:r>
      <w:r>
        <w:rPr>
          <w:rFonts w:hint="eastAsia" w:ascii="Calibri" w:hAnsi="Calibri" w:eastAsia="宋体" w:cs="宋体"/>
          <w:lang w:val="en-US" w:eastAsia="zh-CN"/>
        </w:rPr>
        <w:t xml:space="preserve">3.6 </w:t>
      </w:r>
      <w:r>
        <w:rPr>
          <w:rFonts w:hint="eastAsia"/>
          <w:lang w:val="en-US" w:eastAsia="zh-CN"/>
        </w:rPr>
        <w:t>监控工具</w:t>
      </w:r>
      <w:r>
        <w:tab/>
      </w:r>
      <w:r>
        <w:fldChar w:fldCharType="begin"/>
      </w:r>
      <w:r>
        <w:instrText xml:space="preserve"> PAGEREF _Toc23695 \h </w:instrText>
      </w:r>
      <w:r>
        <w:fldChar w:fldCharType="separate"/>
      </w:r>
      <w:r>
        <w:t>31</w:t>
      </w:r>
      <w:r>
        <w:fldChar w:fldCharType="end"/>
      </w:r>
      <w:r>
        <w:fldChar w:fldCharType="end"/>
      </w:r>
    </w:p>
    <w:p>
      <w:pPr>
        <w:pStyle w:val="7"/>
        <w:tabs>
          <w:tab w:val="right" w:leader="dot" w:pos="8306"/>
        </w:tabs>
      </w:pPr>
      <w:r>
        <w:fldChar w:fldCharType="begin"/>
      </w:r>
      <w:r>
        <w:instrText xml:space="preserve"> HYPERLINK \l _Toc23060 </w:instrText>
      </w:r>
      <w:r>
        <w:fldChar w:fldCharType="separate"/>
      </w:r>
      <w:r>
        <w:rPr>
          <w:rFonts w:hint="eastAsia" w:ascii="Calibri" w:hAnsi="Calibri" w:eastAsia="宋体" w:cs="宋体"/>
        </w:rPr>
        <w:t xml:space="preserve">3.6.1 </w:t>
      </w:r>
      <w:r>
        <w:rPr>
          <w:rFonts w:hint="eastAsia"/>
        </w:rPr>
        <w:t>调高器监控</w:t>
      </w:r>
      <w:r>
        <w:tab/>
      </w:r>
      <w:r>
        <w:fldChar w:fldCharType="begin"/>
      </w:r>
      <w:r>
        <w:instrText xml:space="preserve"> PAGEREF _Toc23060 \h </w:instrText>
      </w:r>
      <w:r>
        <w:fldChar w:fldCharType="separate"/>
      </w:r>
      <w:r>
        <w:t>31</w:t>
      </w:r>
      <w:r>
        <w:fldChar w:fldCharType="end"/>
      </w:r>
      <w:r>
        <w:fldChar w:fldCharType="end"/>
      </w:r>
    </w:p>
    <w:p>
      <w:pPr>
        <w:pStyle w:val="7"/>
        <w:tabs>
          <w:tab w:val="right" w:leader="dot" w:pos="8306"/>
        </w:tabs>
      </w:pPr>
      <w:r>
        <w:fldChar w:fldCharType="begin"/>
      </w:r>
      <w:r>
        <w:instrText xml:space="preserve"> HYPERLINK \l _Toc1307 </w:instrText>
      </w:r>
      <w:r>
        <w:fldChar w:fldCharType="separate"/>
      </w:r>
      <w:r>
        <w:rPr>
          <w:rFonts w:hint="eastAsia" w:ascii="Calibri" w:hAnsi="Calibri" w:eastAsia="宋体" w:cs="宋体"/>
        </w:rPr>
        <w:t xml:space="preserve">3.6.2 </w:t>
      </w:r>
      <w:r>
        <w:rPr>
          <w:rFonts w:hint="eastAsia"/>
        </w:rPr>
        <w:t>运动控制</w:t>
      </w:r>
      <w:r>
        <w:t>监控</w:t>
      </w:r>
      <w:r>
        <w:tab/>
      </w:r>
      <w:r>
        <w:fldChar w:fldCharType="begin"/>
      </w:r>
      <w:r>
        <w:instrText xml:space="preserve"> PAGEREF _Toc1307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_Toc13619 </w:instrText>
      </w:r>
      <w:r>
        <w:fldChar w:fldCharType="separate"/>
      </w:r>
      <w:r>
        <w:rPr>
          <w:rFonts w:hint="eastAsia" w:ascii="Calibri" w:hAnsi="Calibri" w:eastAsia="宋体" w:cs="宋体"/>
          <w:lang w:val="en-US" w:eastAsia="zh-CN"/>
        </w:rPr>
        <w:t xml:space="preserve">3.6.3 </w:t>
      </w:r>
      <w:r>
        <w:rPr>
          <w:rFonts w:hint="eastAsia"/>
          <w:lang w:val="en-US" w:eastAsia="zh-CN"/>
        </w:rPr>
        <w:t>扩展板监控</w:t>
      </w:r>
      <w:r>
        <w:tab/>
      </w:r>
      <w:r>
        <w:fldChar w:fldCharType="begin"/>
      </w:r>
      <w:r>
        <w:instrText xml:space="preserve"> PAGEREF _Toc13619 \h </w:instrText>
      </w:r>
      <w:r>
        <w:fldChar w:fldCharType="separate"/>
      </w:r>
      <w:r>
        <w:t>35</w:t>
      </w:r>
      <w:r>
        <w:fldChar w:fldCharType="end"/>
      </w:r>
      <w:r>
        <w:fldChar w:fldCharType="end"/>
      </w:r>
    </w:p>
    <w:p>
      <w:pPr>
        <w:pStyle w:val="7"/>
        <w:tabs>
          <w:tab w:val="right" w:leader="dot" w:pos="8306"/>
        </w:tabs>
      </w:pPr>
      <w:r>
        <w:fldChar w:fldCharType="begin"/>
      </w:r>
      <w:r>
        <w:instrText xml:space="preserve"> HYPERLINK \l _Toc32146 </w:instrText>
      </w:r>
      <w:r>
        <w:fldChar w:fldCharType="separate"/>
      </w:r>
      <w:r>
        <w:rPr>
          <w:rFonts w:hint="eastAsia" w:ascii="Calibri" w:hAnsi="Calibri" w:eastAsia="宋体" w:cs="宋体"/>
        </w:rPr>
        <w:t xml:space="preserve">3.6.4 </w:t>
      </w:r>
      <w:r>
        <w:rPr>
          <w:rFonts w:hint="eastAsia"/>
        </w:rPr>
        <w:t>实时</w:t>
      </w:r>
      <w:r>
        <w:rPr>
          <w:rFonts w:hint="eastAsia"/>
          <w:lang w:eastAsia="zh-CN"/>
        </w:rPr>
        <w:t>曲线</w:t>
      </w:r>
      <w:r>
        <w:rPr>
          <w:rFonts w:hint="eastAsia"/>
        </w:rPr>
        <w:t>监控</w:t>
      </w:r>
      <w:r>
        <w:tab/>
      </w:r>
      <w:r>
        <w:fldChar w:fldCharType="begin"/>
      </w:r>
      <w:r>
        <w:instrText xml:space="preserve"> PAGEREF _Toc32146 \h </w:instrText>
      </w:r>
      <w:r>
        <w:fldChar w:fldCharType="separate"/>
      </w:r>
      <w:r>
        <w:t>35</w:t>
      </w:r>
      <w:r>
        <w:fldChar w:fldCharType="end"/>
      </w:r>
      <w:r>
        <w:fldChar w:fldCharType="end"/>
      </w:r>
    </w:p>
    <w:p>
      <w:pPr>
        <w:pStyle w:val="7"/>
        <w:tabs>
          <w:tab w:val="right" w:leader="dot" w:pos="8306"/>
        </w:tabs>
      </w:pPr>
      <w:r>
        <w:fldChar w:fldCharType="begin"/>
      </w:r>
      <w:r>
        <w:instrText xml:space="preserve"> HYPERLINK \l _Toc5613 </w:instrText>
      </w:r>
      <w:r>
        <w:fldChar w:fldCharType="separate"/>
      </w:r>
      <w:r>
        <w:rPr>
          <w:rFonts w:hint="eastAsia" w:ascii="Calibri" w:hAnsi="Calibri" w:eastAsia="宋体" w:cs="宋体"/>
        </w:rPr>
        <w:t xml:space="preserve">3.6.5 </w:t>
      </w:r>
      <w:r>
        <w:rPr>
          <w:rFonts w:hint="eastAsia"/>
          <w:lang w:val="en-US" w:eastAsia="zh-CN"/>
        </w:rPr>
        <w:t>手持盒功能提示</w:t>
      </w:r>
      <w:r>
        <w:tab/>
      </w:r>
      <w:r>
        <w:fldChar w:fldCharType="begin"/>
      </w:r>
      <w:r>
        <w:instrText xml:space="preserve"> PAGEREF _Toc5613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_Toc17956 </w:instrText>
      </w:r>
      <w:r>
        <w:fldChar w:fldCharType="separate"/>
      </w:r>
      <w:r>
        <w:rPr>
          <w:rFonts w:hint="eastAsia" w:ascii="Calibri" w:hAnsi="Calibri" w:eastAsia="宋体" w:cs="宋体"/>
          <w:lang w:eastAsia="zh-CN"/>
        </w:rPr>
        <w:t xml:space="preserve">3.7 </w:t>
      </w:r>
      <w:r>
        <w:rPr>
          <w:rFonts w:hint="eastAsia"/>
          <w:lang w:val="en-US" w:eastAsia="zh-CN"/>
        </w:rPr>
        <w:t>辅助功能</w:t>
      </w:r>
      <w:r>
        <w:tab/>
      </w:r>
      <w:r>
        <w:fldChar w:fldCharType="begin"/>
      </w:r>
      <w:r>
        <w:instrText xml:space="preserve"> PAGEREF _Toc17956 \h </w:instrText>
      </w:r>
      <w:r>
        <w:fldChar w:fldCharType="separate"/>
      </w:r>
      <w:r>
        <w:t>36</w:t>
      </w:r>
      <w:r>
        <w:fldChar w:fldCharType="end"/>
      </w:r>
      <w:r>
        <w:fldChar w:fldCharType="end"/>
      </w:r>
    </w:p>
    <w:p>
      <w:pPr>
        <w:pStyle w:val="7"/>
        <w:tabs>
          <w:tab w:val="right" w:leader="dot" w:pos="8306"/>
        </w:tabs>
      </w:pPr>
      <w:r>
        <w:fldChar w:fldCharType="begin"/>
      </w:r>
      <w:r>
        <w:instrText xml:space="preserve"> HYPERLINK \l _Toc8341 </w:instrText>
      </w:r>
      <w:r>
        <w:fldChar w:fldCharType="separate"/>
      </w:r>
      <w:r>
        <w:rPr>
          <w:rFonts w:hint="eastAsia" w:ascii="Calibri" w:hAnsi="Calibri" w:eastAsia="宋体" w:cs="宋体"/>
          <w:lang w:val="en-US" w:eastAsia="zh-CN"/>
        </w:rPr>
        <w:t xml:space="preserve">3.7.1 </w:t>
      </w:r>
      <w:r>
        <w:rPr>
          <w:rFonts w:hint="eastAsia"/>
          <w:lang w:val="en-US" w:eastAsia="zh-CN"/>
        </w:rPr>
        <w:t>一键切断</w:t>
      </w:r>
      <w:r>
        <w:tab/>
      </w:r>
      <w:r>
        <w:fldChar w:fldCharType="begin"/>
      </w:r>
      <w:r>
        <w:instrText xml:space="preserve"> PAGEREF _Toc8341 \h </w:instrText>
      </w:r>
      <w:r>
        <w:fldChar w:fldCharType="separate"/>
      </w:r>
      <w:r>
        <w:t>36</w:t>
      </w:r>
      <w:r>
        <w:fldChar w:fldCharType="end"/>
      </w:r>
      <w:r>
        <w:fldChar w:fldCharType="end"/>
      </w:r>
    </w:p>
    <w:p>
      <w:pPr>
        <w:pStyle w:val="7"/>
        <w:tabs>
          <w:tab w:val="right" w:leader="dot" w:pos="8306"/>
        </w:tabs>
      </w:pPr>
      <w:r>
        <w:fldChar w:fldCharType="begin"/>
      </w:r>
      <w:r>
        <w:instrText xml:space="preserve"> HYPERLINK \l _Toc2868 </w:instrText>
      </w:r>
      <w:r>
        <w:fldChar w:fldCharType="separate"/>
      </w:r>
      <w:r>
        <w:rPr>
          <w:rFonts w:hint="eastAsia" w:ascii="Calibri" w:hAnsi="Calibri" w:eastAsia="宋体" w:cs="宋体"/>
          <w:lang w:eastAsia="zh-CN"/>
        </w:rPr>
        <w:t xml:space="preserve">3.7.2 </w:t>
      </w:r>
      <w:r>
        <w:rPr>
          <w:rFonts w:hint="eastAsia"/>
          <w:lang w:val="en-US" w:eastAsia="zh-CN"/>
        </w:rPr>
        <w:t>一键对齐管头</w:t>
      </w:r>
      <w:r>
        <w:tab/>
      </w:r>
      <w:r>
        <w:fldChar w:fldCharType="begin"/>
      </w:r>
      <w:r>
        <w:instrText xml:space="preserve"> PAGEREF _Toc2868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_Toc27637 </w:instrText>
      </w:r>
      <w:r>
        <w:fldChar w:fldCharType="separate"/>
      </w:r>
      <w:r>
        <w:rPr>
          <w:rFonts w:hint="eastAsia" w:ascii="Calibri" w:hAnsi="Calibri" w:eastAsia="宋体" w:cs="宋体"/>
          <w:lang w:val="en-US" w:eastAsia="zh-CN"/>
        </w:rPr>
        <w:t xml:space="preserve">3.7.3 </w:t>
      </w:r>
      <w:r>
        <w:rPr>
          <w:rFonts w:hint="eastAsia"/>
          <w:lang w:val="en-US" w:eastAsia="zh-CN"/>
        </w:rPr>
        <w:t>多文件加工</w:t>
      </w:r>
      <w:r>
        <w:tab/>
      </w:r>
      <w:r>
        <w:fldChar w:fldCharType="begin"/>
      </w:r>
      <w:r>
        <w:instrText xml:space="preserve"> PAGEREF _Toc27637 \h </w:instrText>
      </w:r>
      <w:r>
        <w:fldChar w:fldCharType="separate"/>
      </w:r>
      <w:r>
        <w:t>38</w:t>
      </w:r>
      <w:r>
        <w:fldChar w:fldCharType="end"/>
      </w:r>
      <w:r>
        <w:fldChar w:fldCharType="end"/>
      </w:r>
    </w:p>
    <w:p>
      <w:pPr>
        <w:pStyle w:val="7"/>
        <w:tabs>
          <w:tab w:val="right" w:leader="dot" w:pos="8306"/>
        </w:tabs>
      </w:pPr>
      <w:r>
        <w:fldChar w:fldCharType="begin"/>
      </w:r>
      <w:r>
        <w:instrText xml:space="preserve"> HYPERLINK \l _Toc31882 </w:instrText>
      </w:r>
      <w:r>
        <w:fldChar w:fldCharType="separate"/>
      </w:r>
      <w:r>
        <w:rPr>
          <w:rFonts w:hint="eastAsia" w:ascii="Calibri" w:hAnsi="Calibri" w:eastAsia="宋体" w:cs="宋体"/>
          <w:lang w:val="en-US" w:eastAsia="zh-CN"/>
        </w:rPr>
        <w:t xml:space="preserve">3.7.4 </w:t>
      </w:r>
      <w:r>
        <w:rPr>
          <w:rFonts w:hint="eastAsia"/>
          <w:lang w:val="en-US" w:eastAsia="zh-CN"/>
        </w:rPr>
        <w:t>时间预估</w:t>
      </w:r>
      <w:r>
        <w:tab/>
      </w:r>
      <w:r>
        <w:fldChar w:fldCharType="begin"/>
      </w:r>
      <w:r>
        <w:instrText xml:space="preserve"> PAGEREF _Toc31882 \h </w:instrText>
      </w:r>
      <w:r>
        <w:fldChar w:fldCharType="separate"/>
      </w:r>
      <w:r>
        <w:t>39</w:t>
      </w:r>
      <w:r>
        <w:fldChar w:fldCharType="end"/>
      </w:r>
      <w:r>
        <w:fldChar w:fldCharType="end"/>
      </w:r>
    </w:p>
    <w:p>
      <w:pPr>
        <w:pStyle w:val="7"/>
        <w:tabs>
          <w:tab w:val="right" w:leader="dot" w:pos="8306"/>
        </w:tabs>
      </w:pPr>
      <w:r>
        <w:fldChar w:fldCharType="begin"/>
      </w:r>
      <w:r>
        <w:instrText xml:space="preserve"> HYPERLINK \l _Toc13364 </w:instrText>
      </w:r>
      <w:r>
        <w:fldChar w:fldCharType="separate"/>
      </w:r>
      <w:r>
        <w:rPr>
          <w:rFonts w:hint="eastAsia" w:ascii="Calibri" w:hAnsi="Calibri" w:eastAsia="宋体" w:cs="宋体"/>
          <w:lang w:val="en-US" w:eastAsia="zh-CN"/>
        </w:rPr>
        <w:t xml:space="preserve">3.7.5 </w:t>
      </w:r>
      <w:r>
        <w:rPr>
          <w:rFonts w:hint="eastAsia"/>
          <w:lang w:val="en-US" w:eastAsia="zh-CN"/>
        </w:rPr>
        <w:t>管面轮廓修正</w:t>
      </w:r>
      <w:r>
        <w:tab/>
      </w:r>
      <w:r>
        <w:fldChar w:fldCharType="begin"/>
      </w:r>
      <w:r>
        <w:instrText xml:space="preserve"> PAGEREF _Toc13364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_Toc2858 </w:instrText>
      </w:r>
      <w:r>
        <w:fldChar w:fldCharType="separate"/>
      </w:r>
      <w:r>
        <w:rPr>
          <w:rFonts w:hint="eastAsia" w:ascii="Calibri" w:hAnsi="Calibri" w:eastAsia="宋体" w:cs="宋体"/>
          <w:lang w:val="en-US" w:eastAsia="zh-CN"/>
        </w:rPr>
        <w:t xml:space="preserve">3.7.6 </w:t>
      </w:r>
      <w:r>
        <w:rPr>
          <w:rFonts w:hint="eastAsia"/>
          <w:lang w:val="en-US" w:eastAsia="zh-CN"/>
        </w:rPr>
        <w:t>气体DA校正</w:t>
      </w:r>
      <w:r>
        <w:tab/>
      </w:r>
      <w:r>
        <w:fldChar w:fldCharType="begin"/>
      </w:r>
      <w:r>
        <w:instrText xml:space="preserve"> PAGEREF _Toc2858 \h </w:instrText>
      </w:r>
      <w:r>
        <w:fldChar w:fldCharType="separate"/>
      </w:r>
      <w:r>
        <w:t>40</w:t>
      </w:r>
      <w:r>
        <w:fldChar w:fldCharType="end"/>
      </w:r>
      <w:r>
        <w:fldChar w:fldCharType="end"/>
      </w:r>
    </w:p>
    <w:p>
      <w:pPr>
        <w:pStyle w:val="7"/>
        <w:tabs>
          <w:tab w:val="right" w:leader="dot" w:pos="8306"/>
        </w:tabs>
      </w:pPr>
      <w:r>
        <w:fldChar w:fldCharType="begin"/>
      </w:r>
      <w:r>
        <w:instrText xml:space="preserve"> HYPERLINK \l _Toc7638 </w:instrText>
      </w:r>
      <w:r>
        <w:fldChar w:fldCharType="separate"/>
      </w:r>
      <w:r>
        <w:rPr>
          <w:rFonts w:hint="eastAsia" w:ascii="Calibri" w:hAnsi="Calibri" w:eastAsia="宋体" w:cs="宋体"/>
          <w:lang w:val="en-US" w:eastAsia="zh-CN"/>
        </w:rPr>
        <w:t xml:space="preserve">3.7.7 </w:t>
      </w:r>
      <w:r>
        <w:rPr>
          <w:rFonts w:hint="eastAsia"/>
          <w:lang w:val="en-US" w:eastAsia="zh-CN"/>
        </w:rPr>
        <w:t>一键保存故障信息</w:t>
      </w:r>
      <w:r>
        <w:tab/>
      </w:r>
      <w:r>
        <w:fldChar w:fldCharType="begin"/>
      </w:r>
      <w:r>
        <w:instrText xml:space="preserve"> PAGEREF _Toc7638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_Toc10965 </w:instrText>
      </w:r>
      <w:r>
        <w:fldChar w:fldCharType="separate"/>
      </w:r>
      <w:r>
        <w:rPr>
          <w:rFonts w:hint="eastAsia" w:ascii="Calibri" w:hAnsi="Calibri" w:eastAsia="宋体" w:cs="宋体"/>
          <w:lang w:val="en-US" w:eastAsia="zh-CN"/>
        </w:rPr>
        <w:t xml:space="preserve">3.7.8 </w:t>
      </w:r>
      <w:r>
        <w:rPr>
          <w:rFonts w:hint="eastAsia"/>
          <w:lang w:val="en-US" w:eastAsia="zh-CN"/>
        </w:rPr>
        <w:t>循环与加工设定</w:t>
      </w:r>
      <w:r>
        <w:tab/>
      </w:r>
      <w:r>
        <w:fldChar w:fldCharType="begin"/>
      </w:r>
      <w:r>
        <w:instrText xml:space="preserve"> PAGEREF _Toc10965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_Toc20930 </w:instrText>
      </w:r>
      <w:r>
        <w:fldChar w:fldCharType="separate"/>
      </w:r>
      <w:r>
        <w:rPr>
          <w:rFonts w:hint="eastAsia" w:ascii="Calibri" w:hAnsi="Calibri" w:eastAsia="宋体" w:cs="宋体"/>
          <w:lang w:val="en-US" w:eastAsia="zh-CN"/>
        </w:rPr>
        <w:t xml:space="preserve">3.7.9 </w:t>
      </w:r>
      <w:r>
        <w:rPr>
          <w:rFonts w:hint="eastAsia"/>
          <w:lang w:val="en-US" w:eastAsia="zh-CN"/>
        </w:rPr>
        <w:t>设置当前为机械原点</w:t>
      </w:r>
      <w:r>
        <w:tab/>
      </w:r>
      <w:r>
        <w:fldChar w:fldCharType="begin"/>
      </w:r>
      <w:r>
        <w:instrText xml:space="preserve"> PAGEREF _Toc20930 \h </w:instrText>
      </w:r>
      <w:r>
        <w:fldChar w:fldCharType="separate"/>
      </w:r>
      <w:r>
        <w:t>43</w:t>
      </w:r>
      <w:r>
        <w:fldChar w:fldCharType="end"/>
      </w:r>
      <w:r>
        <w:fldChar w:fldCharType="end"/>
      </w:r>
    </w:p>
    <w:p>
      <w:pPr>
        <w:pStyle w:val="12"/>
        <w:tabs>
          <w:tab w:val="right" w:leader="dot" w:pos="8306"/>
        </w:tabs>
      </w:pPr>
      <w:r>
        <w:fldChar w:fldCharType="begin"/>
      </w:r>
      <w:r>
        <w:instrText xml:space="preserve"> HYPERLINK \l _Toc23664 </w:instrText>
      </w:r>
      <w:r>
        <w:fldChar w:fldCharType="separate"/>
      </w:r>
      <w:r>
        <w:rPr>
          <w:rFonts w:hint="eastAsia" w:ascii="Calibri" w:hAnsi="Calibri" w:eastAsia="宋体" w:cs="宋体"/>
          <w:kern w:val="2"/>
          <w:szCs w:val="22"/>
          <w:lang w:val="en-US" w:eastAsia="zh-CN" w:bidi="ar-SA"/>
        </w:rPr>
        <w:t xml:space="preserve">3.8 </w:t>
      </w:r>
      <w:r>
        <w:rPr>
          <w:rFonts w:hint="eastAsia" w:cstheme="minorBidi"/>
          <w:kern w:val="2"/>
          <w:szCs w:val="22"/>
          <w:lang w:val="en-US" w:eastAsia="zh-CN" w:bidi="ar-SA"/>
        </w:rPr>
        <w:t>寻中/寻边/矫平</w:t>
      </w:r>
      <w:r>
        <w:tab/>
      </w:r>
      <w:r>
        <w:fldChar w:fldCharType="begin"/>
      </w:r>
      <w:r>
        <w:instrText xml:space="preserve"> PAGEREF _Toc23664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_Toc17010 </w:instrText>
      </w:r>
      <w:r>
        <w:fldChar w:fldCharType="separate"/>
      </w:r>
      <w:r>
        <w:rPr>
          <w:rFonts w:hint="default" w:asciiTheme="minorAscii" w:hAnsiTheme="minorAscii" w:eastAsiaTheme="minorEastAsia" w:cstheme="minorEastAsia"/>
          <w:bCs w:val="0"/>
          <w:szCs w:val="28"/>
          <w:lang w:val="en-US" w:eastAsia="zh-CN"/>
        </w:rPr>
        <w:t>3.8.1</w:t>
      </w:r>
      <w:r>
        <w:rPr>
          <w:rFonts w:hint="eastAsia" w:asciiTheme="minorEastAsia" w:hAnsiTheme="minorEastAsia" w:eastAsiaTheme="minorEastAsia" w:cstheme="minorEastAsia"/>
          <w:bCs/>
          <w:szCs w:val="28"/>
          <w:lang w:val="en-US" w:eastAsia="zh-CN"/>
        </w:rPr>
        <w:t xml:space="preserve"> </w:t>
      </w:r>
      <w:r>
        <w:rPr>
          <w:rFonts w:hint="eastAsia" w:asciiTheme="minorEastAsia" w:hAnsiTheme="minorEastAsia" w:eastAsiaTheme="minorEastAsia" w:cstheme="minorEastAsia"/>
          <w:szCs w:val="28"/>
          <w:lang w:val="en-US" w:eastAsia="zh-CN"/>
        </w:rPr>
        <w:t>单面矫平</w:t>
      </w:r>
      <w:r>
        <w:tab/>
      </w:r>
      <w:r>
        <w:fldChar w:fldCharType="begin"/>
      </w:r>
      <w:r>
        <w:instrText xml:space="preserve"> PAGEREF _Toc17010 \h </w:instrText>
      </w:r>
      <w:r>
        <w:fldChar w:fldCharType="separate"/>
      </w:r>
      <w:r>
        <w:t>45</w:t>
      </w:r>
      <w:r>
        <w:fldChar w:fldCharType="end"/>
      </w:r>
      <w:r>
        <w:fldChar w:fldCharType="end"/>
      </w:r>
    </w:p>
    <w:p>
      <w:pPr>
        <w:pStyle w:val="7"/>
        <w:tabs>
          <w:tab w:val="right" w:leader="dot" w:pos="8306"/>
        </w:tabs>
      </w:pPr>
      <w:r>
        <w:fldChar w:fldCharType="begin"/>
      </w:r>
      <w:r>
        <w:instrText xml:space="preserve"> HYPERLINK \l _Toc12534 </w:instrText>
      </w:r>
      <w:r>
        <w:fldChar w:fldCharType="separate"/>
      </w:r>
      <w:r>
        <w:rPr>
          <w:rFonts w:hint="default" w:asciiTheme="minorAscii" w:hAnsiTheme="minorAscii" w:cstheme="minorEastAsia"/>
          <w:bCs w:val="0"/>
          <w:kern w:val="2"/>
          <w:szCs w:val="28"/>
          <w:lang w:val="en-US" w:eastAsia="zh-CN" w:bidi="ar-SA"/>
        </w:rPr>
        <w:t>3.8.2</w:t>
      </w:r>
      <w:r>
        <w:rPr>
          <w:rFonts w:hint="eastAsia" w:asciiTheme="minorEastAsia" w:hAnsiTheme="minorEastAsia" w:cstheme="minorEastAsia"/>
          <w:bCs w:val="0"/>
          <w:kern w:val="2"/>
          <w:szCs w:val="28"/>
          <w:lang w:val="en-US" w:eastAsia="zh-CN" w:bidi="ar-SA"/>
        </w:rPr>
        <w:t xml:space="preserve"> </w:t>
      </w:r>
      <w:r>
        <w:rPr>
          <w:rFonts w:hint="eastAsia" w:asciiTheme="minorEastAsia" w:hAnsiTheme="minorEastAsia" w:cstheme="minorEastAsia"/>
          <w:kern w:val="2"/>
          <w:szCs w:val="28"/>
          <w:lang w:val="en-US" w:eastAsia="zh-CN" w:bidi="ar-SA"/>
        </w:rPr>
        <w:t>四点寻中</w:t>
      </w:r>
      <w:r>
        <w:tab/>
      </w:r>
      <w:r>
        <w:fldChar w:fldCharType="begin"/>
      </w:r>
      <w:r>
        <w:instrText xml:space="preserve"> PAGEREF _Toc12534 \h </w:instrText>
      </w:r>
      <w:r>
        <w:fldChar w:fldCharType="separate"/>
      </w:r>
      <w:r>
        <w:t>46</w:t>
      </w:r>
      <w:r>
        <w:fldChar w:fldCharType="end"/>
      </w:r>
      <w:r>
        <w:fldChar w:fldCharType="end"/>
      </w:r>
    </w:p>
    <w:p>
      <w:pPr>
        <w:pStyle w:val="7"/>
        <w:tabs>
          <w:tab w:val="right" w:leader="dot" w:pos="8306"/>
        </w:tabs>
      </w:pPr>
      <w:r>
        <w:fldChar w:fldCharType="begin"/>
      </w:r>
      <w:r>
        <w:instrText xml:space="preserve"> HYPERLINK \l _Toc11198 </w:instrText>
      </w:r>
      <w:r>
        <w:fldChar w:fldCharType="separate"/>
      </w:r>
      <w:r>
        <w:rPr>
          <w:rFonts w:hint="default" w:asciiTheme="minorAscii" w:hAnsiTheme="minorAscii" w:eastAsiaTheme="minorEastAsia" w:cstheme="minorEastAsia"/>
          <w:bCs w:val="0"/>
          <w:szCs w:val="28"/>
          <w:lang w:val="en-US" w:eastAsia="zh-CN"/>
        </w:rPr>
        <w:t>3.8.3</w:t>
      </w:r>
      <w:r>
        <w:rPr>
          <w:rFonts w:hint="eastAsia" w:asciiTheme="minorEastAsia" w:hAnsiTheme="minorEastAsia" w:eastAsiaTheme="minorEastAsia" w:cstheme="minorEastAsia"/>
          <w:bCs/>
          <w:szCs w:val="28"/>
          <w:lang w:val="en-US" w:eastAsia="zh-CN"/>
        </w:rPr>
        <w:t xml:space="preserve"> </w:t>
      </w:r>
      <w:r>
        <w:rPr>
          <w:rFonts w:hint="eastAsia" w:asciiTheme="minorEastAsia" w:hAnsiTheme="minorEastAsia" w:eastAsiaTheme="minorEastAsia" w:cstheme="minorEastAsia"/>
          <w:szCs w:val="28"/>
          <w:lang w:val="en-US" w:eastAsia="zh-CN"/>
        </w:rPr>
        <w:t>五点矫平寻中</w:t>
      </w:r>
      <w:r>
        <w:tab/>
      </w:r>
      <w:r>
        <w:fldChar w:fldCharType="begin"/>
      </w:r>
      <w:r>
        <w:instrText xml:space="preserve"> PAGEREF _Toc11198 \h </w:instrText>
      </w:r>
      <w:r>
        <w:fldChar w:fldCharType="separate"/>
      </w:r>
      <w:r>
        <w:t>47</w:t>
      </w:r>
      <w:r>
        <w:fldChar w:fldCharType="end"/>
      </w:r>
      <w:r>
        <w:fldChar w:fldCharType="end"/>
      </w:r>
    </w:p>
    <w:p>
      <w:pPr>
        <w:pStyle w:val="7"/>
        <w:tabs>
          <w:tab w:val="right" w:leader="dot" w:pos="8306"/>
        </w:tabs>
      </w:pPr>
      <w:r>
        <w:fldChar w:fldCharType="begin"/>
      </w:r>
      <w:r>
        <w:instrText xml:space="preserve"> HYPERLINK \l _Toc12441 </w:instrText>
      </w:r>
      <w:r>
        <w:fldChar w:fldCharType="separate"/>
      </w:r>
      <w:r>
        <w:rPr>
          <w:rFonts w:hint="default" w:asciiTheme="minorAscii" w:hAnsiTheme="minorAscii" w:cstheme="minorEastAsia"/>
          <w:bCs w:val="0"/>
          <w:szCs w:val="28"/>
          <w:lang w:val="en-US" w:eastAsia="zh-CN"/>
        </w:rPr>
        <w:t>3.8.4</w:t>
      </w:r>
      <w:r>
        <w:rPr>
          <w:rFonts w:hint="eastAsia" w:asciiTheme="minorEastAsia" w:hAnsiTheme="minorEastAsia" w:cstheme="minorEastAsia"/>
          <w:bCs w:val="0"/>
          <w:szCs w:val="28"/>
          <w:lang w:val="en-US" w:eastAsia="zh-CN"/>
        </w:rPr>
        <w:t xml:space="preserve"> </w:t>
      </w:r>
      <w:r>
        <w:rPr>
          <w:rFonts w:hint="eastAsia" w:asciiTheme="minorEastAsia" w:hAnsiTheme="minorEastAsia" w:cstheme="minorEastAsia"/>
          <w:szCs w:val="28"/>
          <w:lang w:val="en-US" w:eastAsia="zh-CN"/>
        </w:rPr>
        <w:t>多面寻中</w:t>
      </w:r>
      <w:r>
        <w:tab/>
      </w:r>
      <w:r>
        <w:fldChar w:fldCharType="begin"/>
      </w:r>
      <w:r>
        <w:instrText xml:space="preserve"> PAGEREF _Toc12441 \h </w:instrText>
      </w:r>
      <w:r>
        <w:fldChar w:fldCharType="separate"/>
      </w:r>
      <w:r>
        <w:t>47</w:t>
      </w:r>
      <w:r>
        <w:fldChar w:fldCharType="end"/>
      </w:r>
      <w:r>
        <w:fldChar w:fldCharType="end"/>
      </w:r>
    </w:p>
    <w:p>
      <w:pPr>
        <w:pStyle w:val="7"/>
        <w:tabs>
          <w:tab w:val="right" w:leader="dot" w:pos="8306"/>
        </w:tabs>
      </w:pPr>
      <w:r>
        <w:fldChar w:fldCharType="begin"/>
      </w:r>
      <w:r>
        <w:instrText xml:space="preserve"> HYPERLINK \l _Toc10719 </w:instrText>
      </w:r>
      <w:r>
        <w:fldChar w:fldCharType="separate"/>
      </w:r>
      <w:r>
        <w:rPr>
          <w:rFonts w:hint="default" w:ascii="Calibri" w:hAnsi="Calibri" w:eastAsia="宋体" w:cs="Calibri"/>
          <w:bCs w:val="0"/>
          <w:szCs w:val="28"/>
          <w:lang w:val="en-US" w:eastAsia="zh-CN"/>
        </w:rPr>
        <w:t>3.8.5</w:t>
      </w:r>
      <w:r>
        <w:rPr>
          <w:rFonts w:hint="eastAsia" w:ascii="宋体" w:hAnsi="宋体" w:eastAsia="宋体" w:cs="宋体"/>
          <w:szCs w:val="28"/>
          <w:lang w:val="en-US" w:eastAsia="zh-CN"/>
        </w:rPr>
        <w:t xml:space="preserve"> 椭圆寻中</w:t>
      </w:r>
      <w:r>
        <w:tab/>
      </w:r>
      <w:r>
        <w:fldChar w:fldCharType="begin"/>
      </w:r>
      <w:r>
        <w:instrText xml:space="preserve"> PAGEREF _Toc10719 \h </w:instrText>
      </w:r>
      <w:r>
        <w:fldChar w:fldCharType="separate"/>
      </w:r>
      <w:r>
        <w:t>48</w:t>
      </w:r>
      <w:r>
        <w:fldChar w:fldCharType="end"/>
      </w:r>
      <w:r>
        <w:fldChar w:fldCharType="end"/>
      </w:r>
    </w:p>
    <w:p>
      <w:pPr>
        <w:pStyle w:val="7"/>
        <w:tabs>
          <w:tab w:val="right" w:leader="dot" w:pos="8306"/>
        </w:tabs>
      </w:pPr>
      <w:r>
        <w:fldChar w:fldCharType="begin"/>
      </w:r>
      <w:r>
        <w:instrText xml:space="preserve"> HYPERLINK \l _Toc12345 </w:instrText>
      </w:r>
      <w:r>
        <w:fldChar w:fldCharType="separate"/>
      </w:r>
      <w:r>
        <w:rPr>
          <w:rFonts w:hint="default" w:ascii="Calibri" w:hAnsi="Calibri" w:eastAsia="宋体" w:cs="Calibri"/>
          <w:bCs w:val="0"/>
          <w:kern w:val="2"/>
          <w:szCs w:val="28"/>
          <w:lang w:val="en-US" w:eastAsia="zh-CN" w:bidi="ar-SA"/>
        </w:rPr>
        <w:t>3.8.6</w:t>
      </w:r>
      <w:r>
        <w:rPr>
          <w:rFonts w:hint="default" w:ascii="Calibri" w:hAnsi="Calibri" w:eastAsia="宋体" w:cs="Calibri"/>
          <w:kern w:val="2"/>
          <w:szCs w:val="28"/>
          <w:lang w:val="en-US" w:eastAsia="zh-CN" w:bidi="ar-SA"/>
        </w:rPr>
        <w:t xml:space="preserve"> </w:t>
      </w:r>
      <w:r>
        <w:rPr>
          <w:rFonts w:hint="eastAsia" w:ascii="宋体" w:hAnsi="宋体" w:eastAsia="宋体" w:cs="宋体"/>
          <w:kern w:val="2"/>
          <w:szCs w:val="28"/>
          <w:lang w:val="en-US" w:eastAsia="zh-CN" w:bidi="ar-SA"/>
        </w:rPr>
        <w:t xml:space="preserve"> L钢偏差寻中</w:t>
      </w:r>
      <w:r>
        <w:tab/>
      </w:r>
      <w:r>
        <w:fldChar w:fldCharType="begin"/>
      </w:r>
      <w:r>
        <w:instrText xml:space="preserve"> PAGEREF _Toc12345 \h </w:instrText>
      </w:r>
      <w:r>
        <w:fldChar w:fldCharType="separate"/>
      </w:r>
      <w:r>
        <w:t>49</w:t>
      </w:r>
      <w:r>
        <w:fldChar w:fldCharType="end"/>
      </w:r>
      <w:r>
        <w:fldChar w:fldCharType="end"/>
      </w:r>
    </w:p>
    <w:p>
      <w:pPr>
        <w:pStyle w:val="7"/>
        <w:tabs>
          <w:tab w:val="right" w:leader="dot" w:pos="8306"/>
        </w:tabs>
      </w:pPr>
      <w:r>
        <w:fldChar w:fldCharType="begin"/>
      </w:r>
      <w:r>
        <w:instrText xml:space="preserve"> HYPERLINK \l _Toc27033 </w:instrText>
      </w:r>
      <w:r>
        <w:fldChar w:fldCharType="separate"/>
      </w:r>
      <w:r>
        <w:rPr>
          <w:rFonts w:hint="default" w:ascii="Calibri" w:hAnsi="Calibri" w:eastAsia="宋体" w:cs="Calibri"/>
          <w:bCs w:val="0"/>
          <w:kern w:val="2"/>
          <w:szCs w:val="28"/>
          <w:lang w:val="en-US" w:eastAsia="zh-CN" w:bidi="ar-SA"/>
        </w:rPr>
        <w:t>3.8.7</w:t>
      </w:r>
      <w:r>
        <w:rPr>
          <w:rFonts w:hint="eastAsia" w:ascii="宋体" w:hAnsi="宋体" w:eastAsia="宋体" w:cs="宋体"/>
          <w:bCs/>
          <w:kern w:val="2"/>
          <w:szCs w:val="28"/>
          <w:lang w:val="en-US" w:eastAsia="zh-CN" w:bidi="ar-SA"/>
        </w:rPr>
        <w:t xml:space="preserve"> </w:t>
      </w:r>
      <w:r>
        <w:rPr>
          <w:rFonts w:hint="eastAsia" w:ascii="宋体" w:hAnsi="宋体" w:eastAsia="宋体" w:cs="宋体"/>
          <w:kern w:val="2"/>
          <w:szCs w:val="28"/>
          <w:lang w:val="en-US" w:eastAsia="zh-CN" w:bidi="ar-SA"/>
        </w:rPr>
        <w:t>寻边寻中</w:t>
      </w:r>
      <w:r>
        <w:tab/>
      </w:r>
      <w:r>
        <w:fldChar w:fldCharType="begin"/>
      </w:r>
      <w:r>
        <w:instrText xml:space="preserve"> PAGEREF _Toc27033 \h </w:instrText>
      </w:r>
      <w:r>
        <w:fldChar w:fldCharType="separate"/>
      </w:r>
      <w:r>
        <w:t>50</w:t>
      </w:r>
      <w:r>
        <w:fldChar w:fldCharType="end"/>
      </w:r>
      <w:r>
        <w:fldChar w:fldCharType="end"/>
      </w:r>
    </w:p>
    <w:p>
      <w:pPr>
        <w:pStyle w:val="7"/>
        <w:tabs>
          <w:tab w:val="right" w:leader="dot" w:pos="8306"/>
        </w:tabs>
      </w:pPr>
      <w:r>
        <w:fldChar w:fldCharType="begin"/>
      </w:r>
      <w:r>
        <w:instrText xml:space="preserve"> HYPERLINK \l _Toc12132 </w:instrText>
      </w:r>
      <w:r>
        <w:fldChar w:fldCharType="separate"/>
      </w:r>
      <w:r>
        <w:rPr>
          <w:rFonts w:hint="default" w:ascii="Calibri" w:hAnsi="Calibri" w:eastAsia="宋体" w:cs="Calibri"/>
          <w:bCs w:val="0"/>
          <w:kern w:val="2"/>
          <w:szCs w:val="28"/>
          <w:lang w:val="en-US" w:eastAsia="zh-CN" w:bidi="ar-SA"/>
        </w:rPr>
        <w:t>3.8.8</w:t>
      </w:r>
      <w:r>
        <w:rPr>
          <w:rFonts w:hint="eastAsia" w:ascii="宋体" w:hAnsi="宋体" w:eastAsia="宋体" w:cs="宋体"/>
          <w:bCs/>
          <w:kern w:val="2"/>
          <w:szCs w:val="28"/>
          <w:lang w:val="en-US" w:eastAsia="zh-CN" w:bidi="ar-SA"/>
        </w:rPr>
        <w:t xml:space="preserve"> </w:t>
      </w:r>
      <w:r>
        <w:rPr>
          <w:rFonts w:hint="eastAsia" w:ascii="宋体" w:hAnsi="宋体" w:eastAsia="宋体" w:cs="宋体"/>
          <w:bCs w:val="0"/>
          <w:kern w:val="2"/>
          <w:szCs w:val="28"/>
          <w:lang w:val="en-US" w:eastAsia="zh-CN" w:bidi="ar-SA"/>
        </w:rPr>
        <w:t>对称圆弧寻中</w:t>
      </w:r>
      <w:r>
        <w:tab/>
      </w:r>
      <w:r>
        <w:fldChar w:fldCharType="begin"/>
      </w:r>
      <w:r>
        <w:instrText xml:space="preserve"> PAGEREF _Toc12132 \h </w:instrText>
      </w:r>
      <w:r>
        <w:fldChar w:fldCharType="separate"/>
      </w:r>
      <w:r>
        <w:t>50</w:t>
      </w:r>
      <w:r>
        <w:fldChar w:fldCharType="end"/>
      </w:r>
      <w:r>
        <w:fldChar w:fldCharType="end"/>
      </w:r>
    </w:p>
    <w:p>
      <w:pPr>
        <w:pStyle w:val="7"/>
        <w:tabs>
          <w:tab w:val="right" w:leader="dot" w:pos="8306"/>
        </w:tabs>
      </w:pPr>
      <w:r>
        <w:fldChar w:fldCharType="begin"/>
      </w:r>
      <w:r>
        <w:instrText xml:space="preserve"> HYPERLINK \l _Toc17072 </w:instrText>
      </w:r>
      <w:r>
        <w:fldChar w:fldCharType="separate"/>
      </w:r>
      <w:r>
        <w:rPr>
          <w:rFonts w:hint="eastAsia" w:cstheme="minorBidi"/>
          <w:bCs w:val="0"/>
          <w:kern w:val="2"/>
          <w:szCs w:val="28"/>
          <w:lang w:val="en-US" w:eastAsia="zh-CN" w:bidi="ar-SA"/>
        </w:rPr>
        <w:t>3.8.9</w:t>
      </w:r>
      <w:r>
        <w:rPr>
          <w:rFonts w:hint="eastAsia" w:cstheme="minorBidi"/>
          <w:kern w:val="2"/>
          <w:szCs w:val="28"/>
          <w:lang w:val="en-US" w:eastAsia="zh-CN" w:bidi="ar-SA"/>
        </w:rPr>
        <w:t xml:space="preserve"> 工字钢寻中</w:t>
      </w:r>
      <w:r>
        <w:tab/>
      </w:r>
      <w:r>
        <w:fldChar w:fldCharType="begin"/>
      </w:r>
      <w:r>
        <w:instrText xml:space="preserve"> PAGEREF _Toc17072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_Toc27509 </w:instrText>
      </w:r>
      <w:r>
        <w:fldChar w:fldCharType="separate"/>
      </w:r>
      <w:r>
        <w:rPr>
          <w:rFonts w:hint="eastAsia" w:cstheme="minorBidi"/>
          <w:kern w:val="2"/>
          <w:szCs w:val="28"/>
          <w:lang w:val="en-US" w:eastAsia="zh-CN" w:bidi="ar-SA"/>
        </w:rPr>
        <w:t>3.8.10 高级手动寻中</w:t>
      </w:r>
      <w:r>
        <w:tab/>
      </w:r>
      <w:r>
        <w:fldChar w:fldCharType="begin"/>
      </w:r>
      <w:r>
        <w:instrText xml:space="preserve"> PAGEREF _Toc27509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_Toc22296 </w:instrText>
      </w:r>
      <w:r>
        <w:fldChar w:fldCharType="separate"/>
      </w:r>
      <w:r>
        <w:rPr>
          <w:rFonts w:hint="eastAsia" w:cstheme="minorBidi"/>
          <w:kern w:val="2"/>
          <w:szCs w:val="28"/>
          <w:lang w:val="en-US" w:eastAsia="zh-CN" w:bidi="ar-SA"/>
        </w:rPr>
        <w:t>3.8.11 标定B轴和方管寻中</w:t>
      </w:r>
      <w:r>
        <w:tab/>
      </w:r>
      <w:r>
        <w:fldChar w:fldCharType="begin"/>
      </w:r>
      <w:r>
        <w:instrText xml:space="preserve"> PAGEREF _Toc22296 \h </w:instrText>
      </w:r>
      <w:r>
        <w:fldChar w:fldCharType="separate"/>
      </w:r>
      <w:r>
        <w:t>52</w:t>
      </w:r>
      <w:r>
        <w:fldChar w:fldCharType="end"/>
      </w:r>
      <w:r>
        <w:fldChar w:fldCharType="end"/>
      </w:r>
    </w:p>
    <w:p>
      <w:pPr>
        <w:pStyle w:val="7"/>
        <w:tabs>
          <w:tab w:val="right" w:leader="dot" w:pos="8306"/>
        </w:tabs>
      </w:pPr>
      <w:r>
        <w:fldChar w:fldCharType="begin"/>
      </w:r>
      <w:r>
        <w:instrText xml:space="preserve"> HYPERLINK \l _Toc30863 </w:instrText>
      </w:r>
      <w:r>
        <w:fldChar w:fldCharType="separate"/>
      </w:r>
      <w:r>
        <w:rPr>
          <w:rFonts w:hint="eastAsia" w:cstheme="minorBidi"/>
          <w:kern w:val="2"/>
          <w:szCs w:val="28"/>
          <w:lang w:val="en-US" w:eastAsia="zh-CN" w:bidi="ar-SA"/>
        </w:rPr>
        <w:t>3.8.12 手动定中</w:t>
      </w:r>
      <w:r>
        <w:tab/>
      </w:r>
      <w:r>
        <w:fldChar w:fldCharType="begin"/>
      </w:r>
      <w:r>
        <w:instrText xml:space="preserve"> PAGEREF _Toc30863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_Toc25719 </w:instrText>
      </w:r>
      <w:r>
        <w:fldChar w:fldCharType="separate"/>
      </w:r>
      <w:r>
        <w:rPr>
          <w:rFonts w:hint="eastAsia" w:cstheme="minorBidi"/>
          <w:kern w:val="2"/>
          <w:szCs w:val="28"/>
          <w:lang w:val="en-US" w:eastAsia="zh-CN" w:bidi="ar-SA"/>
        </w:rPr>
        <w:t>3.8.13 加工中寻中</w:t>
      </w:r>
      <w:r>
        <w:tab/>
      </w:r>
      <w:r>
        <w:fldChar w:fldCharType="begin"/>
      </w:r>
      <w:r>
        <w:instrText xml:space="preserve"> PAGEREF _Toc25719 \h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_Toc30597 </w:instrText>
      </w:r>
      <w:r>
        <w:fldChar w:fldCharType="separate"/>
      </w:r>
      <w:r>
        <w:rPr>
          <w:rFonts w:hint="eastAsia" w:cstheme="minorBidi"/>
          <w:kern w:val="2"/>
          <w:szCs w:val="28"/>
          <w:lang w:val="en-US" w:eastAsia="zh-CN" w:bidi="ar-SA"/>
        </w:rPr>
        <w:t>3.8.14 单面寻中</w:t>
      </w:r>
      <w:r>
        <w:tab/>
      </w:r>
      <w:r>
        <w:fldChar w:fldCharType="begin"/>
      </w:r>
      <w:r>
        <w:instrText xml:space="preserve"> PAGEREF _Toc30597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_Toc8953 </w:instrText>
      </w:r>
      <w:r>
        <w:fldChar w:fldCharType="separate"/>
      </w:r>
      <w:r>
        <w:rPr>
          <w:rFonts w:hint="eastAsia" w:ascii="Calibri" w:hAnsi="Calibri" w:eastAsia="宋体" w:cs="宋体"/>
          <w:lang w:val="en-US" w:eastAsia="zh-CN"/>
        </w:rPr>
        <w:t xml:space="preserve">3.9 </w:t>
      </w:r>
      <w:r>
        <w:rPr>
          <w:rFonts w:hint="eastAsia" w:cstheme="minorBidi"/>
          <w:kern w:val="2"/>
          <w:szCs w:val="22"/>
          <w:lang w:val="en-US" w:eastAsia="zh-CN" w:bidi="ar-SA"/>
        </w:rPr>
        <w:t>切割头</w:t>
      </w:r>
      <w:r>
        <w:tab/>
      </w:r>
      <w:r>
        <w:fldChar w:fldCharType="begin"/>
      </w:r>
      <w:r>
        <w:instrText xml:space="preserve"> PAGEREF _Toc8953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_Toc30704 </w:instrText>
      </w:r>
      <w:r>
        <w:fldChar w:fldCharType="separate"/>
      </w:r>
      <w:r>
        <w:rPr>
          <w:rFonts w:hint="eastAsia"/>
          <w:szCs w:val="28"/>
          <w:lang w:val="en-US" w:eastAsia="zh-CN"/>
        </w:rPr>
        <w:t>3.9.1 BLT切割头调试</w:t>
      </w:r>
      <w:r>
        <w:tab/>
      </w:r>
      <w:r>
        <w:fldChar w:fldCharType="begin"/>
      </w:r>
      <w:r>
        <w:instrText xml:space="preserve"> PAGEREF _Toc30704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_Toc9096 </w:instrText>
      </w:r>
      <w:r>
        <w:fldChar w:fldCharType="separate"/>
      </w:r>
      <w:r>
        <w:rPr>
          <w:rFonts w:hint="eastAsia"/>
          <w:szCs w:val="28"/>
          <w:lang w:val="en-US" w:eastAsia="zh-CN"/>
        </w:rPr>
        <w:t>3.9.2 焦点自动测试</w:t>
      </w:r>
      <w:r>
        <w:tab/>
      </w:r>
      <w:r>
        <w:fldChar w:fldCharType="begin"/>
      </w:r>
      <w:r>
        <w:instrText xml:space="preserve"> PAGEREF _Toc9096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_Toc20476 </w:instrText>
      </w:r>
      <w:r>
        <w:fldChar w:fldCharType="separate"/>
      </w:r>
      <w:r>
        <w:rPr>
          <w:rFonts w:hint="eastAsia" w:ascii="Calibri" w:hAnsi="Calibri" w:eastAsia="宋体" w:cs="宋体"/>
          <w:lang w:val="en-US" w:eastAsia="zh-CN"/>
        </w:rPr>
        <w:t xml:space="preserve">3.10 </w:t>
      </w:r>
      <w:r>
        <w:rPr>
          <w:rFonts w:hint="eastAsia" w:cstheme="minorBidi"/>
          <w:kern w:val="2"/>
          <w:szCs w:val="22"/>
          <w:lang w:val="en-US" w:eastAsia="zh-CN" w:bidi="ar-SA"/>
        </w:rPr>
        <w:t>调试工具</w:t>
      </w:r>
      <w:r>
        <w:tab/>
      </w:r>
      <w:r>
        <w:fldChar w:fldCharType="begin"/>
      </w:r>
      <w:r>
        <w:instrText xml:space="preserve"> PAGEREF _Toc20476 \h </w:instrText>
      </w:r>
      <w:r>
        <w:fldChar w:fldCharType="separate"/>
      </w:r>
      <w:r>
        <w:t>58</w:t>
      </w:r>
      <w:r>
        <w:fldChar w:fldCharType="end"/>
      </w:r>
      <w:r>
        <w:fldChar w:fldCharType="end"/>
      </w:r>
    </w:p>
    <w:p>
      <w:pPr>
        <w:pStyle w:val="7"/>
        <w:tabs>
          <w:tab w:val="right" w:leader="dot" w:pos="8306"/>
        </w:tabs>
      </w:pPr>
      <w:r>
        <w:fldChar w:fldCharType="begin"/>
      </w:r>
      <w:r>
        <w:instrText xml:space="preserve"> HYPERLINK \l _Toc28889 </w:instrText>
      </w:r>
      <w:r>
        <w:fldChar w:fldCharType="separate"/>
      </w:r>
      <w:r>
        <w:rPr>
          <w:rFonts w:hint="eastAsia"/>
          <w:szCs w:val="28"/>
          <w:lang w:val="en-US" w:eastAsia="zh-CN"/>
        </w:rPr>
        <w:t>3.10.1 气体自动矫正</w:t>
      </w:r>
      <w:r>
        <w:tab/>
      </w:r>
      <w:r>
        <w:fldChar w:fldCharType="begin"/>
      </w:r>
      <w:r>
        <w:instrText xml:space="preserve"> PAGEREF _Toc28889 \h </w:instrText>
      </w:r>
      <w:r>
        <w:fldChar w:fldCharType="separate"/>
      </w:r>
      <w:r>
        <w:t>58</w:t>
      </w:r>
      <w:r>
        <w:fldChar w:fldCharType="end"/>
      </w:r>
      <w:r>
        <w:fldChar w:fldCharType="end"/>
      </w:r>
    </w:p>
    <w:p>
      <w:pPr>
        <w:pStyle w:val="7"/>
        <w:tabs>
          <w:tab w:val="right" w:leader="dot" w:pos="8306"/>
        </w:tabs>
      </w:pPr>
      <w:r>
        <w:fldChar w:fldCharType="begin"/>
      </w:r>
      <w:r>
        <w:instrText xml:space="preserve"> HYPERLINK \l _Toc16321 </w:instrText>
      </w:r>
      <w:r>
        <w:fldChar w:fldCharType="separate"/>
      </w:r>
      <w:r>
        <w:rPr>
          <w:rFonts w:hint="eastAsia" w:cstheme="minorBidi"/>
          <w:kern w:val="2"/>
          <w:szCs w:val="28"/>
          <w:lang w:val="en-US" w:eastAsia="zh-CN" w:bidi="ar-SA"/>
        </w:rPr>
        <w:t>3.10.2 相纸检测</w:t>
      </w:r>
      <w:r>
        <w:tab/>
      </w:r>
      <w:r>
        <w:fldChar w:fldCharType="begin"/>
      </w:r>
      <w:r>
        <w:instrText xml:space="preserve"> PAGEREF _Toc16321 \h </w:instrText>
      </w:r>
      <w:r>
        <w:fldChar w:fldCharType="separate"/>
      </w:r>
      <w:r>
        <w:t>58</w:t>
      </w:r>
      <w:r>
        <w:fldChar w:fldCharType="end"/>
      </w:r>
      <w:r>
        <w:fldChar w:fldCharType="end"/>
      </w:r>
    </w:p>
    <w:p>
      <w:pPr>
        <w:pStyle w:val="7"/>
        <w:tabs>
          <w:tab w:val="right" w:leader="dot" w:pos="8306"/>
        </w:tabs>
      </w:pPr>
      <w:r>
        <w:fldChar w:fldCharType="begin"/>
      </w:r>
      <w:r>
        <w:instrText xml:space="preserve"> HYPERLINK \l _Toc4607 </w:instrText>
      </w:r>
      <w:r>
        <w:fldChar w:fldCharType="separate"/>
      </w:r>
      <w:r>
        <w:rPr>
          <w:rFonts w:hint="eastAsia" w:cstheme="minorBidi"/>
          <w:kern w:val="2"/>
          <w:szCs w:val="28"/>
          <w:lang w:val="en-US" w:eastAsia="zh-CN" w:bidi="ar-SA"/>
        </w:rPr>
        <w:t>3.10.3  Z相信号初始化</w:t>
      </w:r>
      <w:r>
        <w:tab/>
      </w:r>
      <w:r>
        <w:fldChar w:fldCharType="begin"/>
      </w:r>
      <w:r>
        <w:instrText xml:space="preserve"> PAGEREF _Toc4607 \h </w:instrText>
      </w:r>
      <w:r>
        <w:fldChar w:fldCharType="separate"/>
      </w:r>
      <w:r>
        <w:t>59</w:t>
      </w:r>
      <w:r>
        <w:fldChar w:fldCharType="end"/>
      </w:r>
      <w:r>
        <w:fldChar w:fldCharType="end"/>
      </w:r>
    </w:p>
    <w:p>
      <w:pPr>
        <w:pStyle w:val="12"/>
        <w:tabs>
          <w:tab w:val="right" w:leader="dot" w:pos="8306"/>
        </w:tabs>
      </w:pPr>
      <w:r>
        <w:fldChar w:fldCharType="begin"/>
      </w:r>
      <w:r>
        <w:instrText xml:space="preserve"> HYPERLINK \l _Toc9237 </w:instrText>
      </w:r>
      <w:r>
        <w:fldChar w:fldCharType="separate"/>
      </w:r>
      <w:r>
        <w:rPr>
          <w:rFonts w:hint="eastAsia" w:ascii="Calibri" w:hAnsi="Calibri" w:eastAsia="宋体" w:cs="宋体"/>
          <w:lang w:val="en-US" w:eastAsia="zh-CN"/>
        </w:rPr>
        <w:t xml:space="preserve">3.11 </w:t>
      </w:r>
      <w:r>
        <w:rPr>
          <w:rFonts w:hint="eastAsia" w:cstheme="minorBidi"/>
          <w:kern w:val="2"/>
          <w:szCs w:val="22"/>
          <w:lang w:val="en-US" w:eastAsia="zh-CN" w:bidi="ar-SA"/>
        </w:rPr>
        <w:t>装机工具</w:t>
      </w:r>
      <w:r>
        <w:tab/>
      </w:r>
      <w:r>
        <w:fldChar w:fldCharType="begin"/>
      </w:r>
      <w:r>
        <w:instrText xml:space="preserve"> PAGEREF _Toc9237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_Toc16981 </w:instrText>
      </w:r>
      <w:r>
        <w:fldChar w:fldCharType="separate"/>
      </w:r>
      <w:r>
        <w:rPr>
          <w:rFonts w:hint="eastAsia"/>
          <w:szCs w:val="28"/>
          <w:lang w:val="en-US" w:eastAsia="zh-CN"/>
        </w:rPr>
        <w:t>3.11.1 循环拷机</w:t>
      </w:r>
      <w:r>
        <w:tab/>
      </w:r>
      <w:r>
        <w:fldChar w:fldCharType="begin"/>
      </w:r>
      <w:r>
        <w:instrText xml:space="preserve"> PAGEREF _Toc16981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_Toc23868 </w:instrText>
      </w:r>
      <w:r>
        <w:fldChar w:fldCharType="separate"/>
      </w:r>
      <w:r>
        <w:rPr>
          <w:rFonts w:hint="eastAsia"/>
          <w:szCs w:val="28"/>
          <w:lang w:val="en-US" w:eastAsia="zh-CN"/>
        </w:rPr>
        <w:t>3.11.2 激光干涉仪程序</w:t>
      </w:r>
      <w:r>
        <w:tab/>
      </w:r>
      <w:r>
        <w:fldChar w:fldCharType="begin"/>
      </w:r>
      <w:r>
        <w:instrText xml:space="preserve"> PAGEREF _Toc23868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_Toc4612 </w:instrText>
      </w:r>
      <w:r>
        <w:fldChar w:fldCharType="separate"/>
      </w:r>
      <w:r>
        <w:rPr>
          <w:rFonts w:hint="eastAsia" w:ascii="Calibri" w:hAnsi="Calibri" w:eastAsia="宋体" w:cs="宋体"/>
          <w:lang w:val="en-US" w:eastAsia="zh-CN"/>
        </w:rPr>
        <w:t xml:space="preserve">3.12 </w:t>
      </w:r>
      <w:r>
        <w:rPr>
          <w:rFonts w:hint="eastAsia" w:cstheme="minorBidi"/>
          <w:kern w:val="2"/>
          <w:szCs w:val="22"/>
          <w:lang w:val="en-US" w:eastAsia="zh-CN" w:bidi="ar-SA"/>
        </w:rPr>
        <w:t>高级工具</w:t>
      </w:r>
      <w:r>
        <w:tab/>
      </w:r>
      <w:r>
        <w:fldChar w:fldCharType="begin"/>
      </w:r>
      <w:r>
        <w:instrText xml:space="preserve"> PAGEREF _Toc4612 \h </w:instrText>
      </w:r>
      <w:r>
        <w:fldChar w:fldCharType="separate"/>
      </w:r>
      <w:r>
        <w:t>61</w:t>
      </w:r>
      <w:r>
        <w:fldChar w:fldCharType="end"/>
      </w:r>
      <w:r>
        <w:fldChar w:fldCharType="end"/>
      </w:r>
    </w:p>
    <w:p>
      <w:pPr>
        <w:pStyle w:val="7"/>
        <w:tabs>
          <w:tab w:val="right" w:leader="dot" w:pos="8306"/>
        </w:tabs>
      </w:pPr>
      <w:r>
        <w:fldChar w:fldCharType="begin"/>
      </w:r>
      <w:r>
        <w:instrText xml:space="preserve"> HYPERLINK \l _Toc28649 </w:instrText>
      </w:r>
      <w:r>
        <w:fldChar w:fldCharType="separate"/>
      </w:r>
      <w:r>
        <w:rPr>
          <w:rFonts w:hint="eastAsia"/>
          <w:szCs w:val="28"/>
          <w:lang w:val="en-US" w:eastAsia="zh-CN"/>
        </w:rPr>
        <w:t>3.12.1 新电机调试工具</w:t>
      </w:r>
      <w:r>
        <w:tab/>
      </w:r>
      <w:r>
        <w:fldChar w:fldCharType="begin"/>
      </w:r>
      <w:r>
        <w:instrText xml:space="preserve"> PAGEREF _Toc28649 \h </w:instrText>
      </w:r>
      <w:r>
        <w:fldChar w:fldCharType="separate"/>
      </w:r>
      <w:r>
        <w:t>61</w:t>
      </w:r>
      <w:r>
        <w:fldChar w:fldCharType="end"/>
      </w:r>
      <w:r>
        <w:fldChar w:fldCharType="end"/>
      </w:r>
    </w:p>
    <w:p>
      <w:pPr>
        <w:pStyle w:val="7"/>
        <w:tabs>
          <w:tab w:val="right" w:leader="dot" w:pos="8306"/>
        </w:tabs>
      </w:pPr>
      <w:r>
        <w:fldChar w:fldCharType="begin"/>
      </w:r>
      <w:r>
        <w:instrText xml:space="preserve"> HYPERLINK \l _Toc31600 </w:instrText>
      </w:r>
      <w:r>
        <w:fldChar w:fldCharType="separate"/>
      </w:r>
      <w:r>
        <w:rPr>
          <w:rFonts w:hint="eastAsia"/>
          <w:szCs w:val="28"/>
          <w:lang w:val="en-US" w:eastAsia="zh-CN"/>
        </w:rPr>
        <w:t>3.12.2 寻边重复精度分析</w:t>
      </w:r>
      <w:r>
        <w:tab/>
      </w:r>
      <w:r>
        <w:fldChar w:fldCharType="begin"/>
      </w:r>
      <w:r>
        <w:instrText xml:space="preserve"> PAGEREF _Toc31600 \h </w:instrText>
      </w:r>
      <w:r>
        <w:fldChar w:fldCharType="separate"/>
      </w:r>
      <w:r>
        <w:t>62</w:t>
      </w:r>
      <w:r>
        <w:fldChar w:fldCharType="end"/>
      </w:r>
      <w:r>
        <w:fldChar w:fldCharType="end"/>
      </w:r>
    </w:p>
    <w:p>
      <w:pPr>
        <w:pStyle w:val="7"/>
        <w:tabs>
          <w:tab w:val="right" w:leader="dot" w:pos="8306"/>
        </w:tabs>
      </w:pPr>
      <w:r>
        <w:fldChar w:fldCharType="begin"/>
      </w:r>
      <w:r>
        <w:instrText xml:space="preserve"> HYPERLINK \l _Toc23400 </w:instrText>
      </w:r>
      <w:r>
        <w:fldChar w:fldCharType="separate"/>
      </w:r>
      <w:r>
        <w:rPr>
          <w:rFonts w:hint="eastAsia"/>
          <w:szCs w:val="28"/>
          <w:lang w:val="en-US" w:eastAsia="zh-CN"/>
        </w:rPr>
        <w:t>3.12.3 方管截面精度分析</w:t>
      </w:r>
      <w:r>
        <w:tab/>
      </w:r>
      <w:r>
        <w:fldChar w:fldCharType="begin"/>
      </w:r>
      <w:r>
        <w:instrText xml:space="preserve"> PAGEREF _Toc23400 \h </w:instrText>
      </w:r>
      <w:r>
        <w:fldChar w:fldCharType="separate"/>
      </w:r>
      <w:r>
        <w:t>62</w:t>
      </w:r>
      <w:r>
        <w:fldChar w:fldCharType="end"/>
      </w:r>
      <w:r>
        <w:fldChar w:fldCharType="end"/>
      </w:r>
    </w:p>
    <w:p>
      <w:pPr>
        <w:pStyle w:val="7"/>
        <w:tabs>
          <w:tab w:val="right" w:leader="dot" w:pos="8306"/>
        </w:tabs>
      </w:pPr>
      <w:r>
        <w:fldChar w:fldCharType="begin"/>
      </w:r>
      <w:r>
        <w:instrText xml:space="preserve"> HYPERLINK \l _Toc7501 </w:instrText>
      </w:r>
      <w:r>
        <w:fldChar w:fldCharType="separate"/>
      </w:r>
      <w:r>
        <w:rPr>
          <w:rFonts w:hint="eastAsia"/>
          <w:szCs w:val="28"/>
          <w:lang w:val="en-US" w:eastAsia="zh-CN"/>
        </w:rPr>
        <w:t>3.12.4 显示坐标</w:t>
      </w:r>
      <w:r>
        <w:tab/>
      </w:r>
      <w:r>
        <w:fldChar w:fldCharType="begin"/>
      </w:r>
      <w:r>
        <w:instrText xml:space="preserve"> PAGEREF _Toc7501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_Toc13797 </w:instrText>
      </w:r>
      <w:r>
        <w:fldChar w:fldCharType="separate"/>
      </w:r>
      <w:r>
        <w:rPr>
          <w:rFonts w:hint="eastAsia"/>
          <w:szCs w:val="28"/>
          <w:lang w:val="en-US" w:eastAsia="zh-CN"/>
        </w:rPr>
        <w:t>3.12.5 生成CAD测试文件</w:t>
      </w:r>
      <w:r>
        <w:tab/>
      </w:r>
      <w:r>
        <w:fldChar w:fldCharType="begin"/>
      </w:r>
      <w:r>
        <w:instrText xml:space="preserve"> PAGEREF _Toc13797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_Toc1588 </w:instrText>
      </w:r>
      <w:r>
        <w:fldChar w:fldCharType="separate"/>
      </w:r>
      <w:r>
        <w:rPr>
          <w:rFonts w:hint="eastAsia"/>
          <w:szCs w:val="28"/>
          <w:lang w:val="en-US" w:eastAsia="zh-CN"/>
        </w:rPr>
        <w:t>3.12.6 高级调试工具</w:t>
      </w:r>
      <w:r>
        <w:tab/>
      </w:r>
      <w:r>
        <w:fldChar w:fldCharType="begin"/>
      </w:r>
      <w:r>
        <w:instrText xml:space="preserve"> PAGEREF _Toc1588 \h </w:instrText>
      </w:r>
      <w:r>
        <w:fldChar w:fldCharType="separate"/>
      </w:r>
      <w:r>
        <w:t>64</w:t>
      </w:r>
      <w:r>
        <w:fldChar w:fldCharType="end"/>
      </w:r>
      <w:r>
        <w:fldChar w:fldCharType="end"/>
      </w:r>
    </w:p>
    <w:p>
      <w:pPr>
        <w:pStyle w:val="12"/>
        <w:tabs>
          <w:tab w:val="right" w:leader="dot" w:pos="8306"/>
        </w:tabs>
      </w:pPr>
      <w:r>
        <w:fldChar w:fldCharType="begin"/>
      </w:r>
      <w:r>
        <w:instrText xml:space="preserve"> HYPERLINK \l _Toc26674 </w:instrText>
      </w:r>
      <w:r>
        <w:fldChar w:fldCharType="separate"/>
      </w:r>
      <w:r>
        <w:rPr>
          <w:rFonts w:hint="eastAsia" w:ascii="Calibri" w:hAnsi="Calibri" w:eastAsia="宋体" w:cs="宋体"/>
        </w:rPr>
        <w:t xml:space="preserve">3.13 </w:t>
      </w:r>
      <w:r>
        <w:rPr>
          <w:rFonts w:hint="eastAsia"/>
        </w:rPr>
        <w:t>全局参数</w:t>
      </w:r>
      <w:r>
        <w:tab/>
      </w:r>
      <w:r>
        <w:fldChar w:fldCharType="begin"/>
      </w:r>
      <w:r>
        <w:instrText xml:space="preserve"> PAGEREF _Toc26674 \h </w:instrText>
      </w:r>
      <w:r>
        <w:fldChar w:fldCharType="separate"/>
      </w:r>
      <w:r>
        <w:t>64</w:t>
      </w:r>
      <w:r>
        <w:fldChar w:fldCharType="end"/>
      </w:r>
      <w:r>
        <w:fldChar w:fldCharType="end"/>
      </w:r>
    </w:p>
    <w:p>
      <w:pPr>
        <w:pStyle w:val="7"/>
        <w:tabs>
          <w:tab w:val="right" w:leader="dot" w:pos="8306"/>
        </w:tabs>
      </w:pPr>
      <w:r>
        <w:fldChar w:fldCharType="begin"/>
      </w:r>
      <w:r>
        <w:instrText xml:space="preserve"> HYPERLINK \l _Toc9701 </w:instrText>
      </w:r>
      <w:r>
        <w:fldChar w:fldCharType="separate"/>
      </w:r>
      <w:r>
        <w:rPr>
          <w:rFonts w:hint="eastAsia" w:ascii="Calibri" w:hAnsi="Calibri" w:eastAsia="宋体" w:cs="宋体"/>
        </w:rPr>
        <w:t xml:space="preserve">3.13.1 </w:t>
      </w:r>
      <w:r>
        <w:rPr>
          <w:rFonts w:hint="eastAsia"/>
        </w:rPr>
        <w:t>加工设置</w:t>
      </w:r>
      <w:r>
        <w:tab/>
      </w:r>
      <w:r>
        <w:fldChar w:fldCharType="begin"/>
      </w:r>
      <w:r>
        <w:instrText xml:space="preserve"> PAGEREF _Toc9701 \h </w:instrText>
      </w:r>
      <w:r>
        <w:fldChar w:fldCharType="separate"/>
      </w:r>
      <w:r>
        <w:t>65</w:t>
      </w:r>
      <w:r>
        <w:fldChar w:fldCharType="end"/>
      </w:r>
      <w:r>
        <w:fldChar w:fldCharType="end"/>
      </w:r>
    </w:p>
    <w:p>
      <w:pPr>
        <w:pStyle w:val="7"/>
        <w:tabs>
          <w:tab w:val="right" w:leader="dot" w:pos="8306"/>
        </w:tabs>
      </w:pPr>
      <w:r>
        <w:fldChar w:fldCharType="begin"/>
      </w:r>
      <w:r>
        <w:instrText xml:space="preserve"> HYPERLINK \l _Toc27770 </w:instrText>
      </w:r>
      <w:r>
        <w:fldChar w:fldCharType="separate"/>
      </w:r>
      <w:r>
        <w:rPr>
          <w:rFonts w:hint="eastAsia" w:ascii="Calibri" w:hAnsi="Calibri" w:eastAsia="宋体" w:cs="宋体"/>
        </w:rPr>
        <w:t xml:space="preserve">3.13.2 </w:t>
      </w:r>
      <w:r>
        <w:rPr>
          <w:rFonts w:hint="eastAsia"/>
          <w:lang w:val="en-US" w:eastAsia="zh-CN"/>
        </w:rPr>
        <w:t>运动</w:t>
      </w:r>
      <w:r>
        <w:rPr>
          <w:rFonts w:hint="eastAsia"/>
        </w:rPr>
        <w:t>参数</w:t>
      </w:r>
      <w:r>
        <w:tab/>
      </w:r>
      <w:r>
        <w:fldChar w:fldCharType="begin"/>
      </w:r>
      <w:r>
        <w:instrText xml:space="preserve"> PAGEREF _Toc27770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_Toc22941 </w:instrText>
      </w:r>
      <w:r>
        <w:fldChar w:fldCharType="separate"/>
      </w:r>
      <w:r>
        <w:rPr>
          <w:rFonts w:hint="eastAsia" w:ascii="Calibri" w:hAnsi="Calibri" w:eastAsia="宋体" w:cs="宋体"/>
        </w:rPr>
        <w:t xml:space="preserve">3.13.3 </w:t>
      </w:r>
      <w:r>
        <w:rPr>
          <w:rFonts w:hint="eastAsia"/>
          <w:lang w:val="en-US" w:eastAsia="zh-CN"/>
        </w:rPr>
        <w:t>算法</w:t>
      </w:r>
      <w:r>
        <w:t>参数</w:t>
      </w:r>
      <w:r>
        <w:tab/>
      </w:r>
      <w:r>
        <w:fldChar w:fldCharType="begin"/>
      </w:r>
      <w:r>
        <w:instrText xml:space="preserve"> PAGEREF _Toc22941 \h </w:instrText>
      </w:r>
      <w:r>
        <w:fldChar w:fldCharType="separate"/>
      </w:r>
      <w:r>
        <w:t>68</w:t>
      </w:r>
      <w:r>
        <w:fldChar w:fldCharType="end"/>
      </w:r>
      <w:r>
        <w:fldChar w:fldCharType="end"/>
      </w:r>
    </w:p>
    <w:p>
      <w:pPr>
        <w:pStyle w:val="7"/>
        <w:tabs>
          <w:tab w:val="right" w:leader="dot" w:pos="8306"/>
        </w:tabs>
      </w:pPr>
      <w:r>
        <w:fldChar w:fldCharType="begin"/>
      </w:r>
      <w:r>
        <w:instrText xml:space="preserve"> HYPERLINK \l _Toc20415 </w:instrText>
      </w:r>
      <w:r>
        <w:fldChar w:fldCharType="separate"/>
      </w:r>
      <w:r>
        <w:rPr>
          <w:rFonts w:hint="eastAsia" w:ascii="Calibri" w:hAnsi="Calibri" w:eastAsia="宋体" w:cs="宋体"/>
        </w:rPr>
        <w:t xml:space="preserve">3.13.4 </w:t>
      </w:r>
      <w:r>
        <w:rPr>
          <w:rFonts w:hint="eastAsia"/>
        </w:rPr>
        <w:t>速度单位</w:t>
      </w:r>
      <w:r>
        <w:tab/>
      </w:r>
      <w:r>
        <w:fldChar w:fldCharType="begin"/>
      </w:r>
      <w:r>
        <w:instrText xml:space="preserve"> PAGEREF _Toc20415 \h </w:instrText>
      </w:r>
      <w:r>
        <w:fldChar w:fldCharType="separate"/>
      </w:r>
      <w:r>
        <w:t>68</w:t>
      </w:r>
      <w:r>
        <w:fldChar w:fldCharType="end"/>
      </w:r>
      <w:r>
        <w:fldChar w:fldCharType="end"/>
      </w:r>
    </w:p>
    <w:p>
      <w:pPr>
        <w:pStyle w:val="12"/>
        <w:tabs>
          <w:tab w:val="right" w:leader="dot" w:pos="8306"/>
        </w:tabs>
      </w:pPr>
      <w:r>
        <w:fldChar w:fldCharType="begin"/>
      </w:r>
      <w:r>
        <w:instrText xml:space="preserve"> HYPERLINK \l _Toc29740 </w:instrText>
      </w:r>
      <w:r>
        <w:fldChar w:fldCharType="separate"/>
      </w:r>
      <w:r>
        <w:rPr>
          <w:rFonts w:hint="eastAsia" w:ascii="Calibri" w:hAnsi="Calibri" w:eastAsia="宋体" w:cs="宋体"/>
        </w:rPr>
        <w:t xml:space="preserve">3.14 </w:t>
      </w:r>
      <w:r>
        <w:rPr>
          <w:rFonts w:hint="eastAsia"/>
        </w:rPr>
        <w:t>图层参数</w:t>
      </w:r>
      <w:r>
        <w:tab/>
      </w:r>
      <w:r>
        <w:fldChar w:fldCharType="begin"/>
      </w:r>
      <w:r>
        <w:instrText xml:space="preserve"> PAGEREF _Toc29740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_Toc29718 </w:instrText>
      </w:r>
      <w:r>
        <w:fldChar w:fldCharType="separate"/>
      </w:r>
      <w:r>
        <w:rPr>
          <w:rFonts w:hint="eastAsia" w:ascii="Calibri" w:hAnsi="Calibri" w:eastAsia="宋体" w:cs="宋体"/>
        </w:rPr>
        <w:t xml:space="preserve">3.14.1 </w:t>
      </w:r>
      <w:r>
        <w:rPr>
          <w:rFonts w:hint="eastAsia"/>
        </w:rPr>
        <w:t>切割</w:t>
      </w:r>
      <w:r>
        <w:t>工艺</w:t>
      </w:r>
      <w:r>
        <w:tab/>
      </w:r>
      <w:r>
        <w:fldChar w:fldCharType="begin"/>
      </w:r>
      <w:r>
        <w:instrText xml:space="preserve"> PAGEREF _Toc29718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_Toc26546 </w:instrText>
      </w:r>
      <w:r>
        <w:fldChar w:fldCharType="separate"/>
      </w:r>
      <w:r>
        <w:rPr>
          <w:rFonts w:hint="eastAsia" w:ascii="Calibri" w:hAnsi="Calibri" w:eastAsia="宋体" w:cs="宋体"/>
        </w:rPr>
        <w:t xml:space="preserve">3.14.2 </w:t>
      </w:r>
      <w:r>
        <w:rPr>
          <w:rFonts w:hint="eastAsia"/>
        </w:rPr>
        <w:t>穿孔工艺</w:t>
      </w:r>
      <w:r>
        <w:tab/>
      </w:r>
      <w:r>
        <w:fldChar w:fldCharType="begin"/>
      </w:r>
      <w:r>
        <w:instrText xml:space="preserve"> PAGEREF _Toc26546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_Toc16897 </w:instrText>
      </w:r>
      <w:r>
        <w:fldChar w:fldCharType="separate"/>
      </w:r>
      <w:r>
        <w:rPr>
          <w:rFonts w:hint="eastAsia" w:ascii="Calibri" w:hAnsi="Calibri" w:eastAsia="宋体" w:cs="宋体"/>
        </w:rPr>
        <w:t xml:space="preserve">3.14.3 </w:t>
      </w:r>
      <w:r>
        <w:rPr>
          <w:rFonts w:hint="eastAsia"/>
        </w:rPr>
        <w:t>拐角</w:t>
      </w:r>
      <w:r>
        <w:t>工艺</w:t>
      </w:r>
      <w:r>
        <w:tab/>
      </w:r>
      <w:r>
        <w:fldChar w:fldCharType="begin"/>
      </w:r>
      <w:r>
        <w:instrText xml:space="preserve"> PAGEREF _Toc16897 \h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_Toc9760 </w:instrText>
      </w:r>
      <w:r>
        <w:fldChar w:fldCharType="separate"/>
      </w:r>
      <w:r>
        <w:rPr>
          <w:rFonts w:hint="eastAsia" w:ascii="Calibri" w:hAnsi="Calibri" w:eastAsia="宋体" w:cs="宋体"/>
          <w:lang w:eastAsia="zh-CN"/>
        </w:rPr>
        <w:t xml:space="preserve">3.14.4 </w:t>
      </w:r>
      <w:r>
        <w:rPr>
          <w:rFonts w:hint="eastAsia"/>
          <w:lang w:eastAsia="zh-CN"/>
        </w:rPr>
        <w:t>文件参数</w:t>
      </w:r>
      <w:r>
        <w:tab/>
      </w:r>
      <w:r>
        <w:fldChar w:fldCharType="begin"/>
      </w:r>
      <w:r>
        <w:instrText xml:space="preserve"> PAGEREF _Toc9760 \h </w:instrText>
      </w:r>
      <w:r>
        <w:fldChar w:fldCharType="separate"/>
      </w:r>
      <w:r>
        <w:t>71</w:t>
      </w:r>
      <w:r>
        <w:fldChar w:fldCharType="end"/>
      </w:r>
      <w:r>
        <w:fldChar w:fldCharType="end"/>
      </w:r>
    </w:p>
    <w:p>
      <w:pPr>
        <w:pStyle w:val="12"/>
        <w:tabs>
          <w:tab w:val="right" w:leader="dot" w:pos="8306"/>
        </w:tabs>
      </w:pPr>
      <w:r>
        <w:fldChar w:fldCharType="begin"/>
      </w:r>
      <w:r>
        <w:instrText xml:space="preserve"> HYPERLINK \l _Toc10580 </w:instrText>
      </w:r>
      <w:r>
        <w:fldChar w:fldCharType="separate"/>
      </w:r>
      <w:r>
        <w:rPr>
          <w:rFonts w:hint="eastAsia" w:ascii="Calibri" w:hAnsi="Calibri" w:eastAsia="宋体" w:cs="宋体"/>
        </w:rPr>
        <w:t xml:space="preserve">3.15 </w:t>
      </w:r>
      <w:r>
        <w:rPr>
          <w:rFonts w:hint="eastAsia"/>
          <w:lang w:val="en-US" w:eastAsia="zh-CN"/>
        </w:rPr>
        <w:t>自定义过程</w:t>
      </w:r>
      <w:r>
        <w:tab/>
      </w:r>
      <w:r>
        <w:fldChar w:fldCharType="begin"/>
      </w:r>
      <w:r>
        <w:instrText xml:space="preserve"> PAGEREF _Toc10580 \h </w:instrText>
      </w:r>
      <w:r>
        <w:fldChar w:fldCharType="separate"/>
      </w:r>
      <w:r>
        <w:t>72</w:t>
      </w:r>
      <w:r>
        <w:fldChar w:fldCharType="end"/>
      </w:r>
      <w:r>
        <w:fldChar w:fldCharType="end"/>
      </w:r>
    </w:p>
    <w:p>
      <w:pPr>
        <w:pStyle w:val="7"/>
        <w:tabs>
          <w:tab w:val="right" w:leader="dot" w:pos="8306"/>
        </w:tabs>
      </w:pPr>
      <w:r>
        <w:fldChar w:fldCharType="begin"/>
      </w:r>
      <w:r>
        <w:instrText xml:space="preserve"> HYPERLINK \l _Toc14069 </w:instrText>
      </w:r>
      <w:r>
        <w:fldChar w:fldCharType="separate"/>
      </w:r>
      <w:r>
        <w:rPr>
          <w:rFonts w:hint="eastAsia" w:asciiTheme="minorAscii" w:hAnsiTheme="minorAscii" w:cstheme="minorEastAsia"/>
          <w:szCs w:val="28"/>
          <w:lang w:val="en-US" w:eastAsia="zh-CN"/>
        </w:rPr>
        <w:t>3</w:t>
      </w:r>
      <w:r>
        <w:rPr>
          <w:rFonts w:hint="default" w:asciiTheme="minorAscii" w:hAnsiTheme="minorAscii" w:eastAsiaTheme="minorEastAsia" w:cstheme="minorEastAsia"/>
          <w:szCs w:val="28"/>
          <w:lang w:val="en-US" w:eastAsia="zh-CN"/>
        </w:rPr>
        <w:t>.1</w:t>
      </w:r>
      <w:r>
        <w:rPr>
          <w:rFonts w:hint="eastAsia" w:asciiTheme="minorAscii" w:hAnsiTheme="minorAscii" w:cstheme="minorEastAsia"/>
          <w:szCs w:val="28"/>
          <w:lang w:val="en-US" w:eastAsia="zh-CN"/>
        </w:rPr>
        <w:t>5</w:t>
      </w:r>
      <w:r>
        <w:rPr>
          <w:rFonts w:hint="default" w:asciiTheme="minorAscii" w:hAnsiTheme="minorAscii" w:eastAsiaTheme="minorEastAsia" w:cstheme="minorEastAsia"/>
          <w:szCs w:val="28"/>
          <w:lang w:val="en-US" w:eastAsia="zh-CN"/>
        </w:rPr>
        <w:t>.1</w:t>
      </w:r>
      <w:r>
        <w:rPr>
          <w:rFonts w:hint="eastAsia" w:asciiTheme="minorAscii" w:hAnsiTheme="minorAscii" w:cstheme="minorEastAsia"/>
          <w:szCs w:val="28"/>
          <w:lang w:val="en-US" w:eastAsia="zh-CN"/>
        </w:rPr>
        <w:t xml:space="preserve"> </w:t>
      </w:r>
      <w:r>
        <w:rPr>
          <w:rFonts w:hint="eastAsia" w:asciiTheme="minorEastAsia" w:hAnsiTheme="minorEastAsia" w:eastAsiaTheme="minorEastAsia" w:cstheme="minorEastAsia"/>
          <w:szCs w:val="28"/>
          <w:lang w:val="en-US" w:eastAsia="zh-CN"/>
        </w:rPr>
        <w:t>页面功能布局</w:t>
      </w:r>
      <w:r>
        <w:tab/>
      </w:r>
      <w:r>
        <w:fldChar w:fldCharType="begin"/>
      </w:r>
      <w:r>
        <w:instrText xml:space="preserve"> PAGEREF _Toc14069 \h </w:instrText>
      </w:r>
      <w:r>
        <w:fldChar w:fldCharType="separate"/>
      </w:r>
      <w:r>
        <w:t>72</w:t>
      </w:r>
      <w:r>
        <w:fldChar w:fldCharType="end"/>
      </w:r>
      <w:r>
        <w:fldChar w:fldCharType="end"/>
      </w:r>
    </w:p>
    <w:p>
      <w:pPr>
        <w:pStyle w:val="7"/>
        <w:tabs>
          <w:tab w:val="right" w:leader="dot" w:pos="8306"/>
        </w:tabs>
      </w:pPr>
      <w:r>
        <w:fldChar w:fldCharType="begin"/>
      </w:r>
      <w:r>
        <w:instrText xml:space="preserve"> HYPERLINK \l _Toc5768 </w:instrText>
      </w:r>
      <w:r>
        <w:fldChar w:fldCharType="separate"/>
      </w:r>
      <w:r>
        <w:rPr>
          <w:rFonts w:hint="eastAsia" w:asciiTheme="minorAscii" w:hAnsiTheme="minorAscii" w:cstheme="minorEastAsia"/>
          <w:i w:val="0"/>
          <w:iCs w:val="0"/>
          <w:caps w:val="0"/>
          <w:spacing w:val="0"/>
          <w:szCs w:val="28"/>
          <w:shd w:val="clear" w:fill="FFFFFF"/>
          <w:lang w:val="en-US" w:eastAsia="zh-CN"/>
        </w:rPr>
        <w:t>3</w:t>
      </w:r>
      <w:r>
        <w:rPr>
          <w:rFonts w:hint="default" w:asciiTheme="minorAscii" w:hAnsiTheme="minorAscii" w:eastAsiaTheme="minorEastAsia" w:cstheme="minorEastAsia"/>
          <w:i w:val="0"/>
          <w:iCs w:val="0"/>
          <w:caps w:val="0"/>
          <w:spacing w:val="0"/>
          <w:szCs w:val="28"/>
          <w:shd w:val="clear" w:fill="FFFFFF"/>
          <w:lang w:val="en-US" w:eastAsia="zh-CN"/>
        </w:rPr>
        <w:t>.1</w:t>
      </w:r>
      <w:r>
        <w:rPr>
          <w:rFonts w:hint="eastAsia" w:asciiTheme="minorAscii" w:hAnsiTheme="minorAscii" w:cstheme="minorEastAsia"/>
          <w:i w:val="0"/>
          <w:iCs w:val="0"/>
          <w:caps w:val="0"/>
          <w:spacing w:val="0"/>
          <w:szCs w:val="28"/>
          <w:shd w:val="clear" w:fill="FFFFFF"/>
          <w:lang w:val="en-US" w:eastAsia="zh-CN"/>
        </w:rPr>
        <w:t>5</w:t>
      </w:r>
      <w:r>
        <w:rPr>
          <w:rFonts w:hint="default" w:asciiTheme="minorAscii" w:hAnsiTheme="minorAscii" w:eastAsiaTheme="minorEastAsia" w:cstheme="minorEastAsia"/>
          <w:i w:val="0"/>
          <w:iCs w:val="0"/>
          <w:caps w:val="0"/>
          <w:spacing w:val="0"/>
          <w:szCs w:val="28"/>
          <w:shd w:val="clear" w:fill="FFFFFF"/>
          <w:lang w:val="en-US" w:eastAsia="zh-CN"/>
        </w:rPr>
        <w:t>.2</w:t>
      </w:r>
      <w:r>
        <w:rPr>
          <w:rFonts w:hint="eastAsia" w:asciiTheme="minorAscii" w:hAnsiTheme="minorAscii" w:cstheme="minorEastAsia"/>
          <w:i w:val="0"/>
          <w:iCs w:val="0"/>
          <w:caps w:val="0"/>
          <w:spacing w:val="0"/>
          <w:szCs w:val="28"/>
          <w:shd w:val="clear" w:fill="FFFFFF"/>
          <w:lang w:val="en-US" w:eastAsia="zh-CN"/>
        </w:rPr>
        <w:t xml:space="preserve"> </w:t>
      </w:r>
      <w:r>
        <w:rPr>
          <w:rFonts w:hint="eastAsia" w:asciiTheme="minorEastAsia" w:hAnsiTheme="minorEastAsia" w:eastAsiaTheme="minorEastAsia" w:cstheme="minorEastAsia"/>
          <w:i w:val="0"/>
          <w:iCs w:val="0"/>
          <w:caps w:val="0"/>
          <w:spacing w:val="0"/>
          <w:szCs w:val="28"/>
          <w:shd w:val="clear" w:fill="FFFFFF"/>
          <w:lang w:val="en-US" w:eastAsia="zh-CN"/>
        </w:rPr>
        <w:t>逻辑条件部分介绍</w:t>
      </w:r>
      <w:r>
        <w:tab/>
      </w:r>
      <w:r>
        <w:fldChar w:fldCharType="begin"/>
      </w:r>
      <w:r>
        <w:instrText xml:space="preserve"> PAGEREF _Toc5768 \h </w:instrText>
      </w:r>
      <w:r>
        <w:fldChar w:fldCharType="separate"/>
      </w:r>
      <w:r>
        <w:t>73</w:t>
      </w:r>
      <w:r>
        <w:fldChar w:fldCharType="end"/>
      </w:r>
      <w:r>
        <w:fldChar w:fldCharType="end"/>
      </w:r>
    </w:p>
    <w:p>
      <w:pPr>
        <w:pStyle w:val="7"/>
        <w:tabs>
          <w:tab w:val="right" w:leader="dot" w:pos="8306"/>
        </w:tabs>
      </w:pPr>
      <w:r>
        <w:fldChar w:fldCharType="begin"/>
      </w:r>
      <w:r>
        <w:instrText xml:space="preserve"> HYPERLINK \l _Toc13274 </w:instrText>
      </w:r>
      <w:r>
        <w:fldChar w:fldCharType="separate"/>
      </w:r>
      <w:r>
        <w:rPr>
          <w:rFonts w:hint="eastAsia" w:asciiTheme="minorAscii" w:hAnsiTheme="minorAscii" w:cstheme="minorEastAsia"/>
          <w:i w:val="0"/>
          <w:iCs w:val="0"/>
          <w:caps w:val="0"/>
          <w:spacing w:val="0"/>
          <w:szCs w:val="28"/>
          <w:shd w:val="clear" w:fill="FFFFFF"/>
          <w:lang w:val="en-US" w:eastAsia="zh-CN"/>
        </w:rPr>
        <w:t>3</w:t>
      </w:r>
      <w:r>
        <w:rPr>
          <w:rFonts w:hint="default" w:asciiTheme="minorAscii" w:hAnsiTheme="minorAscii" w:eastAsiaTheme="minorEastAsia" w:cstheme="minorEastAsia"/>
          <w:i w:val="0"/>
          <w:iCs w:val="0"/>
          <w:caps w:val="0"/>
          <w:spacing w:val="0"/>
          <w:szCs w:val="28"/>
          <w:shd w:val="clear" w:fill="FFFFFF"/>
          <w:lang w:val="en-US" w:eastAsia="zh-CN"/>
        </w:rPr>
        <w:t>.1</w:t>
      </w:r>
      <w:r>
        <w:rPr>
          <w:rFonts w:hint="eastAsia" w:asciiTheme="minorAscii" w:hAnsiTheme="minorAscii" w:cstheme="minorEastAsia"/>
          <w:i w:val="0"/>
          <w:iCs w:val="0"/>
          <w:caps w:val="0"/>
          <w:spacing w:val="0"/>
          <w:szCs w:val="28"/>
          <w:shd w:val="clear" w:fill="FFFFFF"/>
          <w:lang w:val="en-US" w:eastAsia="zh-CN"/>
        </w:rPr>
        <w:t>5</w:t>
      </w:r>
      <w:r>
        <w:rPr>
          <w:rFonts w:hint="default" w:asciiTheme="minorAscii" w:hAnsiTheme="minorAscii" w:eastAsiaTheme="minorEastAsia" w:cstheme="minorEastAsia"/>
          <w:i w:val="0"/>
          <w:iCs w:val="0"/>
          <w:caps w:val="0"/>
          <w:spacing w:val="0"/>
          <w:szCs w:val="28"/>
          <w:shd w:val="clear" w:fill="FFFFFF"/>
          <w:lang w:val="en-US" w:eastAsia="zh-CN"/>
        </w:rPr>
        <w:t>.3</w:t>
      </w:r>
      <w:r>
        <w:rPr>
          <w:rFonts w:hint="eastAsia" w:asciiTheme="minorAscii" w:hAnsiTheme="minorAscii" w:cstheme="minorEastAsia"/>
          <w:i w:val="0"/>
          <w:iCs w:val="0"/>
          <w:caps w:val="0"/>
          <w:spacing w:val="0"/>
          <w:szCs w:val="28"/>
          <w:shd w:val="clear" w:fill="FFFFFF"/>
          <w:lang w:val="en-US" w:eastAsia="zh-CN"/>
        </w:rPr>
        <w:t xml:space="preserve"> </w:t>
      </w:r>
      <w:r>
        <w:rPr>
          <w:rFonts w:hint="eastAsia" w:asciiTheme="minorEastAsia" w:hAnsiTheme="minorEastAsia" w:eastAsiaTheme="minorEastAsia" w:cstheme="minorEastAsia"/>
          <w:i w:val="0"/>
          <w:iCs w:val="0"/>
          <w:caps w:val="0"/>
          <w:spacing w:val="0"/>
          <w:szCs w:val="28"/>
          <w:shd w:val="clear" w:fill="FFFFFF"/>
          <w:lang w:val="en-US" w:eastAsia="zh-CN"/>
        </w:rPr>
        <w:t>单步执行</w:t>
      </w:r>
      <w:r>
        <w:tab/>
      </w:r>
      <w:r>
        <w:fldChar w:fldCharType="begin"/>
      </w:r>
      <w:r>
        <w:instrText xml:space="preserve"> PAGEREF _Toc13274 \h </w:instrText>
      </w:r>
      <w:r>
        <w:fldChar w:fldCharType="separate"/>
      </w:r>
      <w:r>
        <w:t>74</w:t>
      </w:r>
      <w:r>
        <w:fldChar w:fldCharType="end"/>
      </w:r>
      <w:r>
        <w:fldChar w:fldCharType="end"/>
      </w:r>
    </w:p>
    <w:p>
      <w:pPr>
        <w:pStyle w:val="7"/>
        <w:tabs>
          <w:tab w:val="right" w:leader="dot" w:pos="8306"/>
        </w:tabs>
      </w:pPr>
      <w:r>
        <w:fldChar w:fldCharType="begin"/>
      </w:r>
      <w:r>
        <w:instrText xml:space="preserve"> HYPERLINK \l _Toc26480 </w:instrText>
      </w:r>
      <w:r>
        <w:fldChar w:fldCharType="separate"/>
      </w:r>
      <w:r>
        <w:rPr>
          <w:rFonts w:hint="eastAsia" w:asciiTheme="minorAscii" w:hAnsiTheme="minorAscii" w:cstheme="minorEastAsia"/>
          <w:i w:val="0"/>
          <w:iCs w:val="0"/>
          <w:caps w:val="0"/>
          <w:spacing w:val="0"/>
          <w:szCs w:val="28"/>
          <w:shd w:val="clear" w:fill="FFFFFF"/>
          <w:lang w:val="en-US" w:eastAsia="zh-CN"/>
        </w:rPr>
        <w:t>3</w:t>
      </w:r>
      <w:r>
        <w:rPr>
          <w:rFonts w:hint="default" w:asciiTheme="minorAscii" w:hAnsiTheme="minorAscii" w:eastAsiaTheme="minorEastAsia" w:cstheme="minorEastAsia"/>
          <w:i w:val="0"/>
          <w:iCs w:val="0"/>
          <w:caps w:val="0"/>
          <w:spacing w:val="0"/>
          <w:szCs w:val="28"/>
          <w:shd w:val="clear" w:fill="FFFFFF"/>
          <w:lang w:val="en-US" w:eastAsia="zh-CN"/>
        </w:rPr>
        <w:t>.1</w:t>
      </w:r>
      <w:r>
        <w:rPr>
          <w:rFonts w:hint="eastAsia" w:asciiTheme="minorAscii" w:hAnsiTheme="minorAscii" w:cstheme="minorEastAsia"/>
          <w:i w:val="0"/>
          <w:iCs w:val="0"/>
          <w:caps w:val="0"/>
          <w:spacing w:val="0"/>
          <w:szCs w:val="28"/>
          <w:shd w:val="clear" w:fill="FFFFFF"/>
          <w:lang w:val="en-US" w:eastAsia="zh-CN"/>
        </w:rPr>
        <w:t>5</w:t>
      </w:r>
      <w:r>
        <w:rPr>
          <w:rFonts w:hint="eastAsia" w:asciiTheme="minorAscii" w:hAnsiTheme="minorAscii" w:eastAsiaTheme="minorEastAsia" w:cstheme="minorEastAsia"/>
          <w:i w:val="0"/>
          <w:iCs w:val="0"/>
          <w:caps w:val="0"/>
          <w:spacing w:val="0"/>
          <w:szCs w:val="28"/>
          <w:shd w:val="clear" w:fill="FFFFFF"/>
          <w:lang w:val="en-US" w:eastAsia="zh-CN"/>
        </w:rPr>
        <w:t>.4 脚本功能</w:t>
      </w:r>
      <w:r>
        <w:tab/>
      </w:r>
      <w:r>
        <w:fldChar w:fldCharType="begin"/>
      </w:r>
      <w:r>
        <w:instrText xml:space="preserve"> PAGEREF _Toc26480 \h </w:instrText>
      </w:r>
      <w:r>
        <w:fldChar w:fldCharType="separate"/>
      </w:r>
      <w:r>
        <w:t>75</w:t>
      </w:r>
      <w:r>
        <w:fldChar w:fldCharType="end"/>
      </w:r>
      <w:r>
        <w:fldChar w:fldCharType="end"/>
      </w:r>
    </w:p>
    <w:p>
      <w:pPr>
        <w:pStyle w:val="10"/>
        <w:tabs>
          <w:tab w:val="right" w:leader="dot" w:pos="8306"/>
        </w:tabs>
      </w:pPr>
      <w:r>
        <w:fldChar w:fldCharType="begin"/>
      </w:r>
      <w:r>
        <w:instrText xml:space="preserve"> HYPERLINK \l _Toc11005 </w:instrText>
      </w:r>
      <w:r>
        <w:fldChar w:fldCharType="separate"/>
      </w:r>
      <w:r>
        <w:rPr>
          <w:rFonts w:hint="eastAsia" w:ascii="宋体" w:hAnsi="宋体" w:eastAsia="宋体" w:cs="宋体"/>
          <w:lang w:val="en-US" w:eastAsia="zh-CN"/>
        </w:rPr>
        <w:t xml:space="preserve">四、 </w:t>
      </w:r>
      <w:r>
        <w:rPr>
          <w:rFonts w:hint="eastAsia"/>
          <w:lang w:val="en-US" w:eastAsia="zh-CN"/>
        </w:rPr>
        <w:t>机型功能</w:t>
      </w:r>
      <w:r>
        <w:tab/>
      </w:r>
      <w:r>
        <w:fldChar w:fldCharType="begin"/>
      </w:r>
      <w:r>
        <w:instrText xml:space="preserve"> PAGEREF _Toc11005 \h </w:instrText>
      </w:r>
      <w:r>
        <w:fldChar w:fldCharType="separate"/>
      </w:r>
      <w:r>
        <w:t>76</w:t>
      </w:r>
      <w:r>
        <w:fldChar w:fldCharType="end"/>
      </w:r>
      <w:r>
        <w:fldChar w:fldCharType="end"/>
      </w:r>
    </w:p>
    <w:p>
      <w:pPr>
        <w:pStyle w:val="12"/>
        <w:tabs>
          <w:tab w:val="right" w:leader="dot" w:pos="8306"/>
        </w:tabs>
      </w:pPr>
      <w:r>
        <w:fldChar w:fldCharType="begin"/>
      </w:r>
      <w:r>
        <w:instrText xml:space="preserve"> HYPERLINK \l _Toc667 </w:instrText>
      </w:r>
      <w:r>
        <w:fldChar w:fldCharType="separate"/>
      </w:r>
      <w:r>
        <w:rPr>
          <w:rFonts w:hint="default" w:ascii="宋体" w:hAnsi="宋体" w:eastAsia="宋体" w:cs="宋体"/>
          <w:bCs w:val="0"/>
          <w:kern w:val="2"/>
          <w:szCs w:val="22"/>
          <w:lang w:val="en-US" w:eastAsia="zh-CN" w:bidi="ar-SA"/>
        </w:rPr>
        <w:t>4.</w:t>
      </w:r>
      <w:r>
        <w:rPr>
          <w:rFonts w:hint="eastAsia" w:ascii="宋体" w:hAnsi="宋体" w:eastAsia="宋体" w:cs="宋体"/>
          <w:bCs w:val="0"/>
          <w:kern w:val="2"/>
          <w:szCs w:val="22"/>
          <w:lang w:val="en-US" w:eastAsia="zh-CN" w:bidi="ar-SA"/>
        </w:rPr>
        <w:t>1</w:t>
      </w:r>
      <w:r>
        <w:rPr>
          <w:rFonts w:hint="default" w:ascii="宋体" w:hAnsi="宋体" w:eastAsia="宋体" w:cs="宋体"/>
          <w:bCs w:val="0"/>
          <w:kern w:val="2"/>
          <w:szCs w:val="22"/>
          <w:lang w:val="en-US" w:eastAsia="zh-CN" w:bidi="ar-SA"/>
        </w:rPr>
        <w:t xml:space="preserve"> 避让</w:t>
      </w:r>
      <w:r>
        <w:tab/>
      </w:r>
      <w:r>
        <w:fldChar w:fldCharType="begin"/>
      </w:r>
      <w:r>
        <w:instrText xml:space="preserve"> PAGEREF _Toc667 \h </w:instrText>
      </w:r>
      <w:r>
        <w:fldChar w:fldCharType="separate"/>
      </w:r>
      <w:r>
        <w:t>76</w:t>
      </w:r>
      <w:r>
        <w:fldChar w:fldCharType="end"/>
      </w:r>
      <w:r>
        <w:fldChar w:fldCharType="end"/>
      </w:r>
    </w:p>
    <w:p>
      <w:pPr>
        <w:pStyle w:val="7"/>
        <w:tabs>
          <w:tab w:val="right" w:leader="dot" w:pos="8306"/>
        </w:tabs>
      </w:pPr>
      <w:r>
        <w:fldChar w:fldCharType="begin"/>
      </w:r>
      <w:r>
        <w:instrText xml:space="preserve"> HYPERLINK \l _Toc7515 </w:instrText>
      </w:r>
      <w:r>
        <w:fldChar w:fldCharType="separate"/>
      </w:r>
      <w:r>
        <w:rPr>
          <w:rFonts w:hint="eastAsia"/>
          <w:lang w:val="en-US" w:eastAsia="zh-CN"/>
        </w:rPr>
        <w:t>4.1.</w:t>
      </w:r>
      <w:r>
        <w:rPr>
          <w:rFonts w:hint="default"/>
          <w:lang w:val="en-US" w:eastAsia="zh-CN"/>
        </w:rPr>
        <w:t>1切割头避让</w:t>
      </w:r>
      <w:r>
        <w:tab/>
      </w:r>
      <w:r>
        <w:fldChar w:fldCharType="begin"/>
      </w:r>
      <w:r>
        <w:instrText xml:space="preserve"> PAGEREF _Toc7515 \h </w:instrText>
      </w:r>
      <w:r>
        <w:fldChar w:fldCharType="separate"/>
      </w:r>
      <w:r>
        <w:t>76</w:t>
      </w:r>
      <w:r>
        <w:fldChar w:fldCharType="end"/>
      </w:r>
      <w:r>
        <w:fldChar w:fldCharType="end"/>
      </w:r>
    </w:p>
    <w:p>
      <w:pPr>
        <w:pStyle w:val="7"/>
        <w:tabs>
          <w:tab w:val="right" w:leader="dot" w:pos="8306"/>
        </w:tabs>
      </w:pPr>
      <w:r>
        <w:fldChar w:fldCharType="begin"/>
      </w:r>
      <w:r>
        <w:instrText xml:space="preserve"> HYPERLINK \l _Toc3837 </w:instrText>
      </w:r>
      <w:r>
        <w:fldChar w:fldCharType="separate"/>
      </w:r>
      <w:r>
        <w:rPr>
          <w:rFonts w:hint="eastAsia"/>
          <w:lang w:val="en-US" w:eastAsia="zh-CN"/>
        </w:rPr>
        <w:t>4.1.</w:t>
      </w:r>
      <w:r>
        <w:rPr>
          <w:rFonts w:hint="default"/>
          <w:lang w:val="en-US" w:eastAsia="zh-CN"/>
        </w:rPr>
        <w:t>2卡盘避让</w:t>
      </w:r>
      <w:r>
        <w:tab/>
      </w:r>
      <w:r>
        <w:fldChar w:fldCharType="begin"/>
      </w:r>
      <w:r>
        <w:instrText xml:space="preserve"> PAGEREF _Toc3837 \h </w:instrText>
      </w:r>
      <w:r>
        <w:fldChar w:fldCharType="separate"/>
      </w:r>
      <w:r>
        <w:t>78</w:t>
      </w:r>
      <w:r>
        <w:fldChar w:fldCharType="end"/>
      </w:r>
      <w:r>
        <w:fldChar w:fldCharType="end"/>
      </w:r>
    </w:p>
    <w:p>
      <w:pPr>
        <w:pStyle w:val="12"/>
        <w:tabs>
          <w:tab w:val="right" w:leader="dot" w:pos="8306"/>
        </w:tabs>
      </w:pPr>
      <w:r>
        <w:fldChar w:fldCharType="begin"/>
      </w:r>
      <w:r>
        <w:instrText xml:space="preserve"> HYPERLINK \l _Toc16482 </w:instrText>
      </w:r>
      <w:r>
        <w:fldChar w:fldCharType="separate"/>
      </w:r>
      <w:r>
        <w:rPr>
          <w:rFonts w:hint="default" w:ascii="宋体" w:hAnsi="宋体" w:eastAsia="宋体" w:cs="宋体"/>
          <w:bCs w:val="0"/>
          <w:kern w:val="2"/>
          <w:szCs w:val="22"/>
          <w:lang w:val="en-US" w:eastAsia="zh-CN" w:bidi="ar-SA"/>
        </w:rPr>
        <w:t>4.</w:t>
      </w:r>
      <w:r>
        <w:rPr>
          <w:rFonts w:hint="eastAsia" w:ascii="宋体" w:hAnsi="宋体" w:eastAsia="宋体" w:cs="宋体"/>
          <w:bCs w:val="0"/>
          <w:kern w:val="2"/>
          <w:szCs w:val="22"/>
          <w:lang w:val="en-US" w:eastAsia="zh-CN" w:bidi="ar-SA"/>
        </w:rPr>
        <w:t>2</w:t>
      </w:r>
      <w:r>
        <w:rPr>
          <w:rFonts w:hint="default" w:ascii="宋体" w:hAnsi="宋体" w:eastAsia="宋体" w:cs="宋体"/>
          <w:bCs w:val="0"/>
          <w:kern w:val="2"/>
          <w:szCs w:val="22"/>
          <w:lang w:val="en-US" w:eastAsia="zh-CN" w:bidi="ar-SA"/>
        </w:rPr>
        <w:t xml:space="preserve"> </w:t>
      </w:r>
      <w:r>
        <w:rPr>
          <w:rFonts w:hint="eastAsia" w:ascii="宋体" w:hAnsi="宋体" w:eastAsia="宋体" w:cs="宋体"/>
          <w:bCs w:val="0"/>
          <w:kern w:val="2"/>
          <w:szCs w:val="22"/>
          <w:lang w:val="en-US" w:eastAsia="zh-CN" w:bidi="ar-SA"/>
        </w:rPr>
        <w:t>两卡盘自动送料</w:t>
      </w:r>
      <w:r>
        <w:tab/>
      </w:r>
      <w:r>
        <w:fldChar w:fldCharType="begin"/>
      </w:r>
      <w:r>
        <w:instrText xml:space="preserve"> PAGEREF _Toc16482 \h </w:instrText>
      </w:r>
      <w:r>
        <w:fldChar w:fldCharType="separate"/>
      </w:r>
      <w:r>
        <w:t>80</w:t>
      </w:r>
      <w:r>
        <w:fldChar w:fldCharType="end"/>
      </w:r>
      <w:r>
        <w:fldChar w:fldCharType="end"/>
      </w:r>
    </w:p>
    <w:p>
      <w:pPr>
        <w:ind w:left="0" w:leftChars="0" w:firstLine="0" w:firstLineChars="0"/>
        <w:jc w:val="center"/>
      </w:pPr>
      <w:r>
        <w:fldChar w:fldCharType="end"/>
      </w:r>
    </w:p>
    <w:p>
      <w:pPr>
        <w:pStyle w:val="19"/>
        <w:bidi w:val="0"/>
      </w:pPr>
      <w:bookmarkStart w:id="2" w:name="_Toc29128"/>
      <w:r>
        <w:rPr>
          <w:rStyle w:val="25"/>
          <w:rFonts w:hint="eastAsia"/>
          <w:lang w:eastAsia="zh-CN"/>
        </w:rPr>
        <w:t>初步调试</w:t>
      </w:r>
      <w:bookmarkEnd w:id="2"/>
    </w:p>
    <w:p>
      <w:pPr>
        <w:pStyle w:val="22"/>
        <w:bidi w:val="0"/>
        <w:rPr>
          <w:rFonts w:hint="eastAsia"/>
          <w:lang w:val="en-US" w:eastAsia="zh-CN"/>
        </w:rPr>
      </w:pPr>
      <w:r>
        <w:rPr>
          <w:rFonts w:hint="eastAsia"/>
          <w:lang w:val="en-US" w:eastAsia="zh-CN"/>
        </w:rPr>
        <w:t>初步调试用于机械装配完成后第一次开机调试的场景，旨在达到各运动轴、卡盘、支架等功能可以正常使用的目的。</w:t>
      </w:r>
    </w:p>
    <w:p>
      <w:pPr>
        <w:pStyle w:val="22"/>
        <w:bidi w:val="0"/>
        <w:rPr>
          <w:rFonts w:hint="eastAsia"/>
          <w:lang w:val="en-US" w:eastAsia="zh-CN"/>
        </w:rPr>
      </w:pPr>
      <w:r>
        <w:rPr>
          <w:rFonts w:hint="eastAsia"/>
          <w:lang w:val="en-US" w:eastAsia="zh-CN"/>
        </w:rPr>
        <w:t>至于更加具体的配置方法请参考控制系统的用户手册。</w:t>
      </w:r>
    </w:p>
    <w:p>
      <w:pPr>
        <w:pStyle w:val="22"/>
        <w:bidi w:val="0"/>
        <w:rPr>
          <w:rFonts w:hint="eastAsia"/>
          <w:lang w:val="en-US" w:eastAsia="zh-CN"/>
        </w:rPr>
      </w:pPr>
    </w:p>
    <w:p>
      <w:pPr>
        <w:pStyle w:val="20"/>
        <w:bidi w:val="0"/>
        <w:outlineLvl w:val="1"/>
        <w:rPr>
          <w:rFonts w:hint="default"/>
          <w:b/>
          <w:bCs w:val="0"/>
        </w:rPr>
      </w:pPr>
      <w:bookmarkStart w:id="3" w:name="_Toc501378149"/>
      <w:bookmarkStart w:id="4" w:name="_Toc17182"/>
      <w:r>
        <w:rPr>
          <w:rFonts w:hint="eastAsia"/>
          <w:b/>
          <w:bCs w:val="0"/>
        </w:rPr>
        <w:t>调试</w:t>
      </w:r>
      <w:r>
        <w:rPr>
          <w:rFonts w:hint="default"/>
          <w:b/>
          <w:bCs w:val="0"/>
        </w:rPr>
        <w:t>流程</w:t>
      </w:r>
      <w:bookmarkEnd w:id="3"/>
      <w:bookmarkEnd w:id="4"/>
    </w:p>
    <w:p>
      <w:pPr>
        <w:ind w:left="0" w:leftChars="0" w:firstLine="0" w:firstLineChars="0"/>
        <w:rPr>
          <w:rFonts w:hint="default"/>
        </w:rPr>
      </w:pPr>
      <w:r>
        <w:rPr>
          <w:rFonts w:hint="eastAsia" w:eastAsiaTheme="minorEastAsia"/>
          <w:lang w:eastAsia="zh-CN"/>
        </w:rPr>
        <w:object>
          <v:shape id="_x0000_i1025" o:spt="75" type="#_x0000_t75" style="height:29.3pt;width:387.8pt;" o:ole="t" filled="f" o:preferrelative="t" stroked="f" coordsize="21600,21600">
            <v:path/>
            <v:fill on="f" focussize="0,0"/>
            <v:stroke on="f"/>
            <v:imagedata r:id="rId10" cropright="3113f" cropbottom="-2509f" o:title=""/>
            <o:lock v:ext="edit" aspectratio="t"/>
            <w10:wrap type="none"/>
            <w10:anchorlock/>
          </v:shape>
          <o:OLEObject Type="Embed" ProgID="Visio.Drawing.15" ShapeID="_x0000_i1025" DrawAspect="Content" ObjectID="_1468075725" r:id="rId9">
            <o:LockedField>false</o:LockedField>
          </o:OLEObject>
        </w:object>
      </w:r>
    </w:p>
    <w:p>
      <w:pPr>
        <w:pStyle w:val="20"/>
        <w:bidi w:val="0"/>
        <w:outlineLvl w:val="1"/>
      </w:pPr>
      <w:bookmarkStart w:id="5" w:name="_Toc28910"/>
      <w:r>
        <w:rPr>
          <w:rFonts w:hint="eastAsia"/>
          <w:lang w:eastAsia="zh-CN"/>
        </w:rPr>
        <w:t>调试步骤</w:t>
      </w:r>
      <w:bookmarkEnd w:id="5"/>
    </w:p>
    <w:p>
      <w:pPr>
        <w:pStyle w:val="22"/>
        <w:bidi w:val="0"/>
        <w:rPr>
          <w:rFonts w:hint="eastAsia"/>
          <w:lang w:eastAsia="zh-CN"/>
        </w:rPr>
      </w:pPr>
      <w:r>
        <w:rPr>
          <w:rFonts w:hint="eastAsia"/>
          <w:lang w:eastAsia="zh-CN"/>
        </w:rPr>
        <w:t>在打开</w:t>
      </w:r>
      <w:r>
        <w:rPr>
          <w:rFonts w:hint="eastAsia"/>
          <w:lang w:val="en-US" w:eastAsia="zh-CN"/>
        </w:rPr>
        <w:t>TubePro软件之前，应先在平台配置工具</w:t>
      </w:r>
      <w:r>
        <w:drawing>
          <wp:inline distT="0" distB="0" distL="114300" distR="114300">
            <wp:extent cx="384175" cy="393065"/>
            <wp:effectExtent l="0" t="0" r="15875"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1"/>
                    <a:stretch>
                      <a:fillRect/>
                    </a:stretch>
                  </pic:blipFill>
                  <pic:spPr>
                    <a:xfrm>
                      <a:off x="0" y="0"/>
                      <a:ext cx="384175" cy="393065"/>
                    </a:xfrm>
                    <a:prstGeom prst="rect">
                      <a:avLst/>
                    </a:prstGeom>
                    <a:noFill/>
                    <a:ln>
                      <a:noFill/>
                    </a:ln>
                  </pic:spPr>
                </pic:pic>
              </a:graphicData>
            </a:graphic>
          </wp:inline>
        </w:drawing>
      </w:r>
      <w:r>
        <w:rPr>
          <w:rFonts w:hint="eastAsia"/>
          <w:lang w:eastAsia="zh-CN"/>
        </w:rPr>
        <w:t>里配置调高器和机床</w:t>
      </w:r>
      <w:r>
        <w:rPr>
          <w:rFonts w:hint="eastAsia"/>
        </w:rPr>
        <w:t>X</w:t>
      </w:r>
      <w:r>
        <w:t>/Y/Z/</w:t>
      </w:r>
      <w:r>
        <w:rPr>
          <w:rFonts w:hint="eastAsia"/>
          <w:lang w:val="en-US" w:eastAsia="zh-CN"/>
        </w:rPr>
        <w:t>A/B</w:t>
      </w:r>
      <w:r>
        <w:rPr>
          <w:rFonts w:hint="eastAsia"/>
          <w:lang w:eastAsia="zh-CN"/>
        </w:rPr>
        <w:t>轴的基本参数。</w:t>
      </w:r>
    </w:p>
    <w:p>
      <w:pPr>
        <w:pStyle w:val="22"/>
        <w:bidi w:val="0"/>
        <w:rPr>
          <w:rFonts w:hint="eastAsia"/>
          <w:lang w:eastAsia="zh-CN"/>
        </w:rPr>
      </w:pPr>
      <w:r>
        <w:rPr>
          <w:rFonts w:hint="eastAsia"/>
          <w:lang w:eastAsia="zh-CN"/>
        </w:rPr>
        <w:t>行程范围等参数可以先粗设一个值，脉冲当量、限位逻辑、原点开关逻辑、伺服报警逻辑、回原点方向、回原点采样信号要按实际情况填好。</w:t>
      </w:r>
    </w:p>
    <w:p>
      <w:pPr>
        <w:pStyle w:val="22"/>
        <w:bidi w:val="0"/>
        <w:ind w:firstLine="0" w:firstLineChars="0"/>
        <w:rPr>
          <w:rFonts w:hint="eastAsia"/>
          <w:lang w:eastAsia="zh-CN"/>
        </w:rPr>
      </w:pPr>
      <w:r>
        <w:drawing>
          <wp:inline distT="0" distB="0" distL="114300" distR="114300">
            <wp:extent cx="5266055" cy="4378325"/>
            <wp:effectExtent l="0" t="0" r="6985"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2"/>
                    <a:stretch>
                      <a:fillRect/>
                    </a:stretch>
                  </pic:blipFill>
                  <pic:spPr>
                    <a:xfrm>
                      <a:off x="0" y="0"/>
                      <a:ext cx="5266055" cy="4378325"/>
                    </a:xfrm>
                    <a:prstGeom prst="rect">
                      <a:avLst/>
                    </a:prstGeom>
                    <a:noFill/>
                    <a:ln>
                      <a:noFill/>
                    </a:ln>
                  </pic:spPr>
                </pic:pic>
              </a:graphicData>
            </a:graphic>
          </wp:inline>
        </w:drawing>
      </w:r>
    </w:p>
    <w:p>
      <w:pPr>
        <w:pStyle w:val="21"/>
        <w:bidi w:val="0"/>
        <w:outlineLvl w:val="2"/>
      </w:pPr>
      <w:bookmarkStart w:id="6" w:name="_Toc498968942"/>
      <w:bookmarkStart w:id="7" w:name="_Toc501378152"/>
      <w:bookmarkStart w:id="8" w:name="_Toc22968"/>
      <w:r>
        <w:rPr>
          <w:rFonts w:hint="eastAsia"/>
        </w:rPr>
        <w:t>系统回原点</w:t>
      </w:r>
      <w:bookmarkEnd w:id="6"/>
      <w:bookmarkEnd w:id="7"/>
      <w:bookmarkEnd w:id="8"/>
    </w:p>
    <w:p>
      <w:pPr>
        <w:ind w:firstLine="420"/>
        <w:rPr>
          <w:rStyle w:val="25"/>
          <w:rFonts w:hint="eastAsia"/>
          <w:lang w:eastAsia="zh-CN"/>
        </w:rPr>
      </w:pPr>
      <w:r>
        <w:rPr>
          <w:rStyle w:val="25"/>
          <w:rFonts w:hint="eastAsia"/>
        </w:rPr>
        <w:t>打开</w:t>
      </w:r>
      <w:r>
        <w:rPr>
          <w:rStyle w:val="25"/>
          <w:rFonts w:hint="eastAsia"/>
          <w:lang w:eastAsia="zh-CN"/>
        </w:rPr>
        <w:t>TubePro</w:t>
      </w:r>
      <w:r>
        <w:rPr>
          <w:rStyle w:val="25"/>
        </w:rPr>
        <w:t>软件</w:t>
      </w:r>
      <w:r>
        <w:rPr>
          <w:rStyle w:val="25"/>
        </w:rPr>
        <w:drawing>
          <wp:inline distT="0" distB="0" distL="114300" distR="114300">
            <wp:extent cx="447675" cy="447675"/>
            <wp:effectExtent l="0" t="0" r="9525" b="952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13"/>
                    <a:stretch>
                      <a:fillRect/>
                    </a:stretch>
                  </pic:blipFill>
                  <pic:spPr>
                    <a:xfrm>
                      <a:off x="0" y="0"/>
                      <a:ext cx="447675" cy="447675"/>
                    </a:xfrm>
                    <a:prstGeom prst="rect">
                      <a:avLst/>
                    </a:prstGeom>
                    <a:noFill/>
                    <a:ln>
                      <a:noFill/>
                    </a:ln>
                  </pic:spPr>
                </pic:pic>
              </a:graphicData>
            </a:graphic>
          </wp:inline>
        </w:drawing>
      </w:r>
      <w:r>
        <w:rPr>
          <w:rStyle w:val="25"/>
          <w:rFonts w:hint="eastAsia"/>
        </w:rPr>
        <w:t>，</w:t>
      </w:r>
      <w:r>
        <w:rPr>
          <w:rStyle w:val="25"/>
          <w:rFonts w:hint="eastAsia"/>
          <w:lang w:eastAsia="zh-CN"/>
        </w:rPr>
        <w:t>进入管理员模式以便后续调试。</w:t>
      </w:r>
    </w:p>
    <w:p>
      <w:pPr>
        <w:ind w:firstLine="420"/>
        <w:rPr>
          <w:rStyle w:val="25"/>
          <w:rFonts w:hint="eastAsia"/>
          <w:lang w:val="en-US" w:eastAsia="zh-CN"/>
        </w:rPr>
      </w:pPr>
      <w:r>
        <w:rPr>
          <w:rStyle w:val="25"/>
          <w:rFonts w:hint="eastAsia"/>
          <w:lang w:eastAsia="zh-CN"/>
        </w:rPr>
        <w:t>慢速点动各轴，如果有</w:t>
      </w:r>
      <w:r>
        <w:rPr>
          <w:rStyle w:val="25"/>
          <w:rFonts w:hint="eastAsia"/>
          <w:lang w:val="en-US" w:eastAsia="zh-CN"/>
        </w:rPr>
        <w:t>软限位</w:t>
      </w:r>
      <w:r>
        <w:rPr>
          <w:rStyle w:val="25"/>
          <w:rFonts w:hint="eastAsia"/>
          <w:lang w:eastAsia="zh-CN"/>
        </w:rPr>
        <w:t>报警，可以</w:t>
      </w:r>
      <w:r>
        <w:rPr>
          <w:rStyle w:val="25"/>
          <w:rFonts w:hint="eastAsia"/>
          <w:lang w:val="en-US" w:eastAsia="zh-CN"/>
        </w:rPr>
        <w:t>在控制台的点动快速设定中暂时关闭软限位保护；如果有回原点报警，可以使用&lt;回原点&gt;的下拉按钮里的&lt;强制忽略回原点报警&gt;。</w:t>
      </w:r>
    </w:p>
    <w:p>
      <w:pPr>
        <w:ind w:left="0" w:leftChars="0" w:firstLine="0" w:firstLineChars="0"/>
        <w:rPr>
          <w:rStyle w:val="25"/>
          <w:rFonts w:hint="default"/>
          <w:lang w:val="en-US" w:eastAsia="zh-CN"/>
        </w:rPr>
      </w:pPr>
      <w:r>
        <w:drawing>
          <wp:inline distT="0" distB="0" distL="114300" distR="114300">
            <wp:extent cx="1603375" cy="2318385"/>
            <wp:effectExtent l="0" t="0" r="12065" b="1333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14"/>
                    <a:stretch>
                      <a:fillRect/>
                    </a:stretch>
                  </pic:blipFill>
                  <pic:spPr>
                    <a:xfrm>
                      <a:off x="0" y="0"/>
                      <a:ext cx="1603375" cy="2318385"/>
                    </a:xfrm>
                    <a:prstGeom prst="rect">
                      <a:avLst/>
                    </a:prstGeom>
                    <a:noFill/>
                    <a:ln>
                      <a:noFill/>
                    </a:ln>
                  </pic:spPr>
                </pic:pic>
              </a:graphicData>
            </a:graphic>
          </wp:inline>
        </w:drawing>
      </w:r>
      <w:r>
        <w:drawing>
          <wp:inline distT="0" distB="0" distL="114300" distR="114300">
            <wp:extent cx="3486785" cy="2296160"/>
            <wp:effectExtent l="0" t="0" r="3175" b="5080"/>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15"/>
                    <a:stretch>
                      <a:fillRect/>
                    </a:stretch>
                  </pic:blipFill>
                  <pic:spPr>
                    <a:xfrm>
                      <a:off x="0" y="0"/>
                      <a:ext cx="3486785" cy="2296160"/>
                    </a:xfrm>
                    <a:prstGeom prst="rect">
                      <a:avLst/>
                    </a:prstGeom>
                    <a:noFill/>
                    <a:ln>
                      <a:noFill/>
                    </a:ln>
                  </pic:spPr>
                </pic:pic>
              </a:graphicData>
            </a:graphic>
          </wp:inline>
        </w:drawing>
      </w:r>
    </w:p>
    <w:p>
      <w:pPr>
        <w:ind w:firstLine="420"/>
        <w:rPr>
          <w:rStyle w:val="25"/>
          <w:rFonts w:hint="eastAsia"/>
          <w:lang w:val="en-US" w:eastAsia="zh-CN"/>
        </w:rPr>
      </w:pPr>
      <w:r>
        <w:rPr>
          <w:rStyle w:val="25"/>
          <w:rFonts w:hint="eastAsia"/>
          <w:lang w:val="en-US" w:eastAsia="zh-CN"/>
        </w:rPr>
        <w:t>点动无误后，打开&lt;工具&gt;中的&lt;运动控制监控&gt;，依次触发各轴的原点和限位开关（不要点动轴，假如限位开关是光电式开关，就用挡片遮挡光电门），观察监控界面上是否有对应的信号。</w:t>
      </w:r>
    </w:p>
    <w:p>
      <w:pPr>
        <w:ind w:firstLine="420"/>
        <w:rPr>
          <w:rStyle w:val="25"/>
          <w:rFonts w:hint="eastAsia"/>
          <w:lang w:val="en-US" w:eastAsia="zh-CN"/>
        </w:rPr>
      </w:pPr>
      <w:r>
        <w:rPr>
          <w:rStyle w:val="25"/>
          <w:rFonts w:hint="eastAsia"/>
          <w:lang w:val="en-US" w:eastAsia="zh-CN"/>
        </w:rPr>
        <w:t>检查原点和限位开关无误后，可以进行回原点操作。</w:t>
      </w:r>
    </w:p>
    <w:p>
      <w:pPr>
        <w:pStyle w:val="22"/>
        <w:bidi w:val="0"/>
        <w:rPr>
          <w:rFonts w:hint="eastAsia"/>
          <w:lang w:val="en-US" w:eastAsia="zh-CN"/>
        </w:rPr>
      </w:pPr>
      <w:r>
        <w:rPr>
          <w:rFonts w:hint="eastAsia"/>
        </w:rPr>
        <w:t>第一次调试时，</w:t>
      </w:r>
      <w:r>
        <w:rPr>
          <w:rFonts w:hint="eastAsia"/>
          <w:lang w:eastAsia="zh-CN"/>
        </w:rPr>
        <w:t>请先进行单轴回原点测试。点击</w:t>
      </w:r>
      <w:r>
        <w:rPr>
          <w:rFonts w:hint="eastAsia"/>
          <w:lang w:val="en-US" w:eastAsia="zh-CN"/>
        </w:rPr>
        <w:t>&lt;回原点&gt;的下拉按钮，依次执行Z/X/Y/B轴的单轴回原点。</w:t>
      </w:r>
    </w:p>
    <w:p>
      <w:pPr>
        <w:pStyle w:val="22"/>
        <w:bidi w:val="0"/>
        <w:rPr>
          <w:rFonts w:hint="eastAsia"/>
          <w:lang w:val="en-US" w:eastAsia="zh-CN"/>
        </w:rPr>
      </w:pPr>
      <w:r>
        <w:rPr>
          <w:rFonts w:hint="eastAsia"/>
          <w:lang w:val="en-US" w:eastAsia="zh-CN"/>
        </w:rPr>
        <w:t>单轴回原点全部无误之后，可以根据机型需要，在&lt;回原点设定&gt;里设置特定的回原点动作，以后可以直接点击&lt;回原点&gt;按钮来完成所有轴全部回原点的操作。具体设置请参考第二章的回原点详解。</w:t>
      </w:r>
    </w:p>
    <w:p>
      <w:pPr>
        <w:pStyle w:val="21"/>
        <w:bidi w:val="0"/>
        <w:outlineLvl w:val="2"/>
        <w:rPr>
          <w:rFonts w:hint="eastAsia"/>
          <w:lang w:val="en-US" w:eastAsia="zh-CN"/>
        </w:rPr>
      </w:pPr>
      <w:bookmarkStart w:id="9" w:name="_Toc414"/>
      <w:r>
        <w:rPr>
          <w:rStyle w:val="25"/>
          <w:rFonts w:hint="eastAsia"/>
          <w:lang w:eastAsia="zh-CN"/>
        </w:rPr>
        <w:t>支架调试</w:t>
      </w:r>
      <w:bookmarkEnd w:id="9"/>
    </w:p>
    <w:p>
      <w:pPr>
        <w:pStyle w:val="22"/>
        <w:bidi w:val="0"/>
        <w:rPr>
          <w:rFonts w:hint="eastAsia"/>
          <w:lang w:val="en-US" w:eastAsia="zh-CN"/>
        </w:rPr>
      </w:pPr>
      <w:r>
        <w:rPr>
          <w:rFonts w:hint="eastAsia"/>
          <w:lang w:val="en-US" w:eastAsia="zh-CN"/>
        </w:rPr>
        <w:t>如果安装了支架，在关闭软件去配置支架之前，可以先预估一下各支架的Y下降位置参数：系统回过原点后，点动Y轴到主卡盘与每个支架保持一段安全距离的位置，综合考虑支架上升下降时长和空移速度等参数，保证该支架上升时不会撞到主卡盘，将当前Y轴的值记录下来，作为该支架的下降位置参数的参考依据。</w:t>
      </w:r>
    </w:p>
    <w:p>
      <w:pPr>
        <w:pStyle w:val="22"/>
        <w:bidi w:val="0"/>
        <w:rPr>
          <w:rFonts w:hint="eastAsia"/>
          <w:lang w:val="en-US" w:eastAsia="zh-CN"/>
        </w:rPr>
      </w:pPr>
      <w:r>
        <w:rPr>
          <w:rFonts w:hint="eastAsia"/>
          <w:lang w:val="en-US" w:eastAsia="zh-CN"/>
        </w:rPr>
        <w:t>全部支架都记录过之后，关闭软件，打开平台配置工具的支架页面填写参数。在平台配置工具里配置好支架功能之后，点击菜单栏&lt;手动调试&gt;弹出&lt;卡盘、支架和单轴调试&gt;菜单。</w:t>
      </w:r>
    </w:p>
    <w:p>
      <w:pPr>
        <w:pStyle w:val="22"/>
        <w:bidi w:val="0"/>
        <w:rPr>
          <w:rFonts w:hint="eastAsia"/>
          <w:lang w:val="en-US" w:eastAsia="zh-CN"/>
        </w:rPr>
      </w:pPr>
      <w:r>
        <w:rPr>
          <w:rFonts w:hint="eastAsia"/>
          <w:lang w:val="en-US" w:eastAsia="zh-CN"/>
        </w:rPr>
        <w:t>如果平台配置工具中配置了支架气体总阀输出口，则&lt;禁止使用支架功能&gt;默认为开启状态，需要手动关掉才能进行支架调试。Y下降位置参数大于当前实际Y坐标值的支架被认为是安全支架，可以在手动调试页面手动上升和下降。</w:t>
      </w:r>
    </w:p>
    <w:p>
      <w:pPr>
        <w:pStyle w:val="22"/>
        <w:bidi w:val="0"/>
        <w:rPr>
          <w:rFonts w:hint="default"/>
          <w:lang w:val="en-US" w:eastAsia="zh-CN"/>
        </w:rPr>
      </w:pPr>
      <w:r>
        <w:rPr>
          <w:rFonts w:hint="eastAsia"/>
          <w:lang w:val="en-US" w:eastAsia="zh-CN"/>
        </w:rPr>
        <w:t>此时可以用秒表测量支架上升和下降的时间，将支架的上升/下降到位默认时间和下降位置参数做进一步调整。</w:t>
      </w:r>
    </w:p>
    <w:p>
      <w:pPr>
        <w:pStyle w:val="21"/>
        <w:bidi w:val="0"/>
        <w:outlineLvl w:val="2"/>
        <w:rPr>
          <w:rFonts w:hint="eastAsia"/>
          <w:lang w:eastAsia="zh-CN"/>
        </w:rPr>
      </w:pPr>
      <w:bookmarkStart w:id="10" w:name="_Toc30800"/>
      <w:r>
        <w:rPr>
          <w:rStyle w:val="25"/>
          <w:rFonts w:hint="eastAsia"/>
          <w:lang w:eastAsia="zh-CN"/>
        </w:rPr>
        <w:t>卡盘调试</w:t>
      </w:r>
      <w:bookmarkEnd w:id="10"/>
    </w:p>
    <w:p>
      <w:pPr>
        <w:ind w:left="0" w:leftChars="0" w:firstLine="420" w:firstLineChars="0"/>
        <w:rPr>
          <w:rStyle w:val="25"/>
          <w:rFonts w:hint="eastAsia"/>
          <w:lang w:val="en-US" w:eastAsia="zh-CN"/>
        </w:rPr>
      </w:pPr>
      <w:r>
        <w:rPr>
          <w:rStyle w:val="25"/>
          <w:rFonts w:hint="eastAsia"/>
          <w:lang w:val="en-US" w:eastAsia="zh-CN"/>
        </w:rPr>
        <w:t>平台配置工具里卡盘的具体配置和参数详解请参考附录。</w:t>
      </w:r>
    </w:p>
    <w:p>
      <w:pPr>
        <w:ind w:left="0" w:leftChars="0" w:firstLine="420" w:firstLineChars="0"/>
        <w:rPr>
          <w:rStyle w:val="25"/>
          <w:rFonts w:hint="eastAsia"/>
          <w:lang w:val="en-US" w:eastAsia="zh-CN"/>
        </w:rPr>
      </w:pPr>
      <w:r>
        <w:rPr>
          <w:rStyle w:val="25"/>
          <w:rFonts w:hint="eastAsia"/>
          <w:lang w:val="en-US" w:eastAsia="zh-CN"/>
        </w:rPr>
        <w:t>配置好之后，在&lt;手动调试&gt;里可以控制卡盘夹紧/松开。</w:t>
      </w:r>
      <w:r>
        <w:rPr>
          <w:rStyle w:val="25"/>
          <w:rFonts w:hint="eastAsia"/>
        </w:rPr>
        <w:t>用秒表测量一下卡盘打开和关闭所需时间，将该时间配置</w:t>
      </w:r>
      <w:r>
        <w:rPr>
          <w:rStyle w:val="25"/>
          <w:rFonts w:hint="eastAsia"/>
          <w:lang w:eastAsia="zh-CN"/>
        </w:rPr>
        <w:t>为</w:t>
      </w:r>
      <w:r>
        <w:rPr>
          <w:rStyle w:val="25"/>
          <w:rFonts w:hint="eastAsia"/>
        </w:rPr>
        <w:t>卡盘</w:t>
      </w:r>
      <w:r>
        <w:rPr>
          <w:rStyle w:val="25"/>
          <w:rFonts w:hint="eastAsia"/>
          <w:lang w:eastAsia="zh-CN"/>
        </w:rPr>
        <w:t>夹紧和松开的</w:t>
      </w:r>
      <w:r>
        <w:rPr>
          <w:rStyle w:val="25"/>
          <w:rFonts w:hint="eastAsia"/>
          <w:lang w:val="en-US" w:eastAsia="zh-CN"/>
        </w:rPr>
        <w:t>到位默认时间。</w:t>
      </w:r>
    </w:p>
    <w:p>
      <w:pPr>
        <w:ind w:left="0" w:leftChars="0" w:firstLine="420" w:firstLineChars="0"/>
        <w:rPr>
          <w:rStyle w:val="25"/>
          <w:rFonts w:hint="eastAsia"/>
          <w:lang w:val="en-US" w:eastAsia="zh-CN"/>
        </w:rPr>
      </w:pPr>
      <w:r>
        <w:rPr>
          <w:rStyle w:val="25"/>
          <w:rFonts w:hint="eastAsia"/>
          <w:lang w:val="en-US" w:eastAsia="zh-CN"/>
        </w:rPr>
        <w:t>调试无误后，通过点击卡盘的夹紧/松开装夹管材，如果配置了支架，可以配合使用。</w:t>
      </w:r>
    </w:p>
    <w:p>
      <w:pPr>
        <w:ind w:left="0" w:leftChars="0" w:firstLine="0" w:firstLineChars="0"/>
        <w:rPr>
          <w:rStyle w:val="25"/>
          <w:rFonts w:hint="eastAsia"/>
          <w:lang w:val="en-US" w:eastAsia="zh-CN"/>
        </w:rPr>
      </w:pPr>
      <w:r>
        <w:drawing>
          <wp:inline distT="0" distB="0" distL="114300" distR="114300">
            <wp:extent cx="5271770" cy="1759585"/>
            <wp:effectExtent l="0" t="0" r="1270" b="8255"/>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16"/>
                    <a:stretch>
                      <a:fillRect/>
                    </a:stretch>
                  </pic:blipFill>
                  <pic:spPr>
                    <a:xfrm>
                      <a:off x="0" y="0"/>
                      <a:ext cx="5271770" cy="1759585"/>
                    </a:xfrm>
                    <a:prstGeom prst="rect">
                      <a:avLst/>
                    </a:prstGeom>
                    <a:noFill/>
                    <a:ln>
                      <a:noFill/>
                    </a:ln>
                  </pic:spPr>
                </pic:pic>
              </a:graphicData>
            </a:graphic>
          </wp:inline>
        </w:drawing>
      </w:r>
    </w:p>
    <w:p>
      <w:pPr>
        <w:pStyle w:val="21"/>
        <w:bidi w:val="0"/>
        <w:outlineLvl w:val="2"/>
      </w:pPr>
      <w:bookmarkStart w:id="11" w:name="_Toc18809"/>
      <w:r>
        <w:rPr>
          <w:rStyle w:val="25"/>
          <w:rFonts w:hint="eastAsia"/>
          <w:lang w:eastAsia="zh-CN"/>
        </w:rPr>
        <w:t>电容标定</w:t>
      </w:r>
      <w:bookmarkEnd w:id="11"/>
    </w:p>
    <w:p>
      <w:pPr>
        <w:ind w:firstLine="420" w:firstLineChars="0"/>
      </w:pPr>
      <w:r>
        <w:rPr>
          <w:rFonts w:hint="eastAsia"/>
        </w:rPr>
        <w:t>通过点动</w:t>
      </w:r>
      <w:r>
        <w:t>X/Y/B</w:t>
      </w:r>
      <w:r>
        <w:rPr>
          <w:rFonts w:hint="eastAsia"/>
        </w:rPr>
        <w:t>轴</w:t>
      </w:r>
      <w:r>
        <w:t>，将</w:t>
      </w:r>
      <w:r>
        <w:rPr>
          <w:rFonts w:hint="eastAsia"/>
        </w:rPr>
        <w:t>矩形</w:t>
      </w:r>
      <w:r>
        <w:rPr>
          <w:rFonts w:hint="eastAsia"/>
          <w:lang w:eastAsia="zh-CN"/>
        </w:rPr>
        <w:t>管材</w:t>
      </w:r>
      <w:r>
        <w:t>移动到切割头下方，</w:t>
      </w:r>
      <w:r>
        <w:rPr>
          <w:rFonts w:hint="eastAsia"/>
        </w:rPr>
        <w:t>并调整</w:t>
      </w:r>
      <w:r>
        <w:t>矩形管上表面</w:t>
      </w:r>
      <w:r>
        <w:rPr>
          <w:rFonts w:hint="eastAsia"/>
        </w:rPr>
        <w:t>基本水平，</w:t>
      </w:r>
      <w:r>
        <w:t>然后</w:t>
      </w:r>
      <w:r>
        <w:rPr>
          <w:rFonts w:hint="eastAsia"/>
        </w:rPr>
        <w:t>点动</w:t>
      </w:r>
      <w:r>
        <w:t>Z轴</w:t>
      </w:r>
      <w:r>
        <w:rPr>
          <w:rFonts w:hint="eastAsia"/>
        </w:rPr>
        <w:t>将</w:t>
      </w:r>
      <w:r>
        <w:t>切割头喷嘴靠近</w:t>
      </w:r>
      <w:r>
        <w:rPr>
          <w:rFonts w:hint="eastAsia"/>
          <w:lang w:eastAsia="zh-CN"/>
        </w:rPr>
        <w:t>管材</w:t>
      </w:r>
      <w:r>
        <w:t>表面。点击</w:t>
      </w:r>
      <w:r>
        <w:rPr>
          <w:rFonts w:hint="eastAsia"/>
          <w:lang w:eastAsia="zh-CN"/>
        </w:rPr>
        <w:t>&lt;</w:t>
      </w:r>
      <w:r>
        <w:t>电容标定</w:t>
      </w:r>
      <w:r>
        <w:rPr>
          <w:rFonts w:hint="eastAsia"/>
          <w:lang w:eastAsia="zh-CN"/>
        </w:rPr>
        <w:t>&gt;</w:t>
      </w:r>
      <w:r>
        <w:rPr>
          <w:rFonts w:hint="eastAsia"/>
        </w:rPr>
        <w:t>，</w:t>
      </w:r>
      <w:r>
        <w:rPr>
          <w:rFonts w:hint="eastAsia"/>
          <w:lang w:val="en-US" w:eastAsia="zh-CN"/>
        </w:rPr>
        <w:t>会</w:t>
      </w:r>
      <w:r>
        <w:rPr>
          <w:rFonts w:hint="eastAsia"/>
        </w:rPr>
        <w:t>弹出确认安全对话框</w:t>
      </w:r>
      <w:r>
        <w:rPr>
          <w:rFonts w:hint="eastAsia"/>
          <w:lang w:eastAsia="zh-CN"/>
        </w:rPr>
        <w:t>，</w:t>
      </w:r>
      <w:r>
        <w:rPr>
          <w:rFonts w:hint="eastAsia"/>
        </w:rPr>
        <w:t>点确定</w:t>
      </w:r>
      <w:r>
        <w:t>，</w:t>
      </w:r>
      <w:r>
        <w:rPr>
          <w:rFonts w:hint="eastAsia"/>
        </w:rPr>
        <w:t>调高器开始标定</w:t>
      </w:r>
      <w:r>
        <w:t>。</w:t>
      </w:r>
    </w:p>
    <w:p>
      <w:pPr>
        <w:ind w:firstLine="0" w:firstLineChars="0"/>
        <w:jc w:val="center"/>
      </w:pPr>
      <w:r>
        <w:drawing>
          <wp:inline distT="0" distB="0" distL="114300" distR="114300">
            <wp:extent cx="5265420" cy="2298700"/>
            <wp:effectExtent l="0" t="0" r="7620" b="254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7"/>
                    <a:stretch>
                      <a:fillRect/>
                    </a:stretch>
                  </pic:blipFill>
                  <pic:spPr>
                    <a:xfrm>
                      <a:off x="0" y="0"/>
                      <a:ext cx="5265420" cy="2298700"/>
                    </a:xfrm>
                    <a:prstGeom prst="rect">
                      <a:avLst/>
                    </a:prstGeom>
                    <a:noFill/>
                    <a:ln>
                      <a:noFill/>
                    </a:ln>
                  </pic:spPr>
                </pic:pic>
              </a:graphicData>
            </a:graphic>
          </wp:inline>
        </w:drawing>
      </w:r>
    </w:p>
    <w:p>
      <w:pPr>
        <w:ind w:firstLine="0" w:firstLineChars="0"/>
        <w:jc w:val="center"/>
      </w:pPr>
    </w:p>
    <w:p>
      <w:pPr>
        <w:pStyle w:val="21"/>
        <w:bidi w:val="0"/>
        <w:outlineLvl w:val="2"/>
      </w:pPr>
      <w:bookmarkStart w:id="12" w:name="_Toc29936"/>
      <w:bookmarkStart w:id="13" w:name="_Toc498968945"/>
      <w:bookmarkStart w:id="14" w:name="_Toc501378155"/>
      <w:r>
        <w:rPr>
          <w:rFonts w:hint="eastAsia"/>
        </w:rPr>
        <w:t>标定B轴</w:t>
      </w:r>
      <w:r>
        <w:t>中心</w:t>
      </w:r>
      <w:bookmarkEnd w:id="12"/>
      <w:bookmarkEnd w:id="13"/>
      <w:bookmarkEnd w:id="14"/>
    </w:p>
    <w:p>
      <w:pPr>
        <w:ind w:firstLine="420"/>
      </w:pPr>
      <w:r>
        <w:rPr>
          <w:rFonts w:hint="eastAsia"/>
        </w:rPr>
        <w:t>通过点动</w:t>
      </w:r>
      <w:r>
        <w:t>X/Y/B</w:t>
      </w:r>
      <w:r>
        <w:rPr>
          <w:rFonts w:hint="eastAsia"/>
        </w:rPr>
        <w:t>轴</w:t>
      </w:r>
      <w:r>
        <w:t>，将</w:t>
      </w:r>
      <w:r>
        <w:rPr>
          <w:rStyle w:val="25"/>
          <w:rFonts w:hint="eastAsia"/>
          <w:lang w:eastAsia="zh-CN"/>
        </w:rPr>
        <w:t>无倒角的标准矩形管（有倒角会影响</w:t>
      </w:r>
      <w:r>
        <w:rPr>
          <w:rStyle w:val="25"/>
          <w:rFonts w:hint="eastAsia"/>
          <w:lang w:val="en-US" w:eastAsia="zh-CN"/>
        </w:rPr>
        <w:t>B轴标定的准确度！</w:t>
      </w:r>
      <w:r>
        <w:rPr>
          <w:rStyle w:val="25"/>
          <w:rFonts w:hint="eastAsia"/>
          <w:lang w:eastAsia="zh-CN"/>
        </w:rPr>
        <w:t>）</w:t>
      </w:r>
      <w:r>
        <w:t>移动到切割头喷嘴下方，</w:t>
      </w:r>
      <w:r>
        <w:rPr>
          <w:rFonts w:hint="eastAsia"/>
        </w:rPr>
        <w:t>并调整</w:t>
      </w:r>
      <w:r>
        <w:t>矩形管上表面</w:t>
      </w:r>
      <w:r>
        <w:rPr>
          <w:rFonts w:hint="eastAsia"/>
        </w:rPr>
        <w:t>基本水平。</w:t>
      </w:r>
      <w:r>
        <w:rPr>
          <w:rFonts w:hint="eastAsia"/>
          <w:lang w:eastAsia="zh-CN"/>
        </w:rPr>
        <w:t>打开&lt;</w:t>
      </w:r>
      <w:r>
        <w:rPr>
          <w:rFonts w:hint="eastAsia"/>
        </w:rPr>
        <w:t>标定</w:t>
      </w:r>
      <w:r>
        <w:t>B轴中心</w:t>
      </w:r>
      <w:r>
        <w:rPr>
          <w:rFonts w:hint="eastAsia"/>
          <w:lang w:eastAsia="zh-CN"/>
        </w:rPr>
        <w:t>&gt;</w:t>
      </w:r>
      <w:r>
        <w:rPr>
          <w:rFonts w:hint="eastAsia"/>
        </w:rPr>
        <w:t>，</w:t>
      </w:r>
      <w:r>
        <w:t>输入矩形管尺寸，然后</w:t>
      </w:r>
      <w:r>
        <w:rPr>
          <w:rFonts w:hint="eastAsia"/>
        </w:rPr>
        <w:t>点击</w:t>
      </w:r>
      <w:r>
        <w:rPr>
          <w:rFonts w:hint="eastAsia"/>
          <w:lang w:eastAsia="zh-CN"/>
        </w:rPr>
        <w:t>&lt;</w:t>
      </w:r>
      <w:r>
        <w:t>开始标定</w:t>
      </w:r>
      <w:r>
        <w:rPr>
          <w:rFonts w:hint="eastAsia"/>
        </w:rPr>
        <w:t>中心</w:t>
      </w:r>
      <w:r>
        <w:rPr>
          <w:rFonts w:hint="eastAsia"/>
          <w:lang w:eastAsia="zh-CN"/>
        </w:rPr>
        <w:t>&gt;</w:t>
      </w:r>
      <w:r>
        <w:rPr>
          <w:rFonts w:hint="eastAsia"/>
        </w:rPr>
        <w:t>，</w:t>
      </w:r>
      <w:r>
        <w:rPr>
          <w:rFonts w:hint="eastAsia"/>
          <w:lang w:eastAsia="zh-CN"/>
        </w:rPr>
        <w:t>标定完成后</w:t>
      </w:r>
      <w:r>
        <w:t>点击</w:t>
      </w:r>
      <w:r>
        <w:rPr>
          <w:rFonts w:hint="eastAsia"/>
          <w:lang w:eastAsia="zh-CN"/>
        </w:rPr>
        <w:t>&lt;</w:t>
      </w:r>
      <w:r>
        <w:t>保存</w:t>
      </w:r>
      <w:r>
        <w:rPr>
          <w:rFonts w:hint="eastAsia"/>
          <w:lang w:eastAsia="zh-CN"/>
        </w:rPr>
        <w:t>&gt;</w:t>
      </w:r>
      <w:r>
        <w:t>退出。</w:t>
      </w:r>
    </w:p>
    <w:p>
      <w:pPr>
        <w:ind w:firstLine="420"/>
        <w:rPr>
          <w:rFonts w:hint="eastAsia"/>
          <w:lang w:val="en-US" w:eastAsia="zh-CN"/>
        </w:rPr>
      </w:pPr>
      <w:r>
        <w:rPr>
          <w:rFonts w:hint="eastAsia"/>
        </w:rPr>
        <w:t>注意：在标定</w:t>
      </w:r>
      <w:r>
        <w:t>B</w:t>
      </w:r>
      <w:r>
        <w:rPr>
          <w:rFonts w:hint="eastAsia"/>
        </w:rPr>
        <w:t>轴中心之前，需要准确可靠的X</w:t>
      </w:r>
      <w:r>
        <w:t>/Z/B</w:t>
      </w:r>
      <w:r>
        <w:rPr>
          <w:rFonts w:hint="eastAsia"/>
        </w:rPr>
        <w:t>轴的坐标</w:t>
      </w:r>
      <w:r>
        <w:rPr>
          <w:rFonts w:hint="eastAsia"/>
          <w:lang w:eastAsia="zh-CN"/>
        </w:rPr>
        <w:t>，</w:t>
      </w:r>
      <w:r>
        <w:rPr>
          <w:rFonts w:hint="eastAsia"/>
        </w:rPr>
        <w:t>即在标定B轴中心之前，</w:t>
      </w:r>
      <w:r>
        <w:rPr>
          <w:rFonts w:hint="eastAsia"/>
          <w:lang w:eastAsia="zh-CN"/>
        </w:rPr>
        <w:t>要</w:t>
      </w:r>
      <w:r>
        <w:rPr>
          <w:rFonts w:hint="eastAsia"/>
        </w:rPr>
        <w:t>先对所有轴执行一次回原点动作</w:t>
      </w:r>
      <w:r>
        <w:rPr>
          <w:rFonts w:hint="eastAsia"/>
          <w:lang w:eastAsia="zh-CN"/>
        </w:rPr>
        <w:t>；</w:t>
      </w:r>
      <w:r>
        <w:rPr>
          <w:rFonts w:hint="eastAsia"/>
          <w:lang w:val="en-US" w:eastAsia="zh-CN"/>
        </w:rPr>
        <w:t>标定B轴中心使用的矩形管最好是下图所示的管材；只需要在第一次调试的时候做一次标定B轴中心，之后不挪动机械就不需要再做了。</w:t>
      </w:r>
    </w:p>
    <w:p>
      <w:pPr>
        <w:ind w:firstLine="420"/>
        <w:jc w:val="center"/>
        <w:rPr>
          <w:rFonts w:hint="default"/>
          <w:lang w:val="en-US" w:eastAsia="zh-CN"/>
        </w:rPr>
      </w:pPr>
      <w:r>
        <w:drawing>
          <wp:inline distT="0" distB="0" distL="114300" distR="114300">
            <wp:extent cx="1735455" cy="2071370"/>
            <wp:effectExtent l="0" t="0" r="17145"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8"/>
                    <a:stretch>
                      <a:fillRect/>
                    </a:stretch>
                  </pic:blipFill>
                  <pic:spPr>
                    <a:xfrm>
                      <a:off x="0" y="0"/>
                      <a:ext cx="1735455" cy="2071370"/>
                    </a:xfrm>
                    <a:prstGeom prst="rect">
                      <a:avLst/>
                    </a:prstGeom>
                    <a:noFill/>
                    <a:ln>
                      <a:noFill/>
                    </a:ln>
                  </pic:spPr>
                </pic:pic>
              </a:graphicData>
            </a:graphic>
          </wp:inline>
        </w:drawing>
      </w:r>
    </w:p>
    <w:p>
      <w:pPr>
        <w:ind w:firstLine="420"/>
      </w:pPr>
    </w:p>
    <w:p>
      <w:pPr>
        <w:pStyle w:val="22"/>
        <w:bidi w:val="0"/>
        <w:rPr>
          <w:rFonts w:hint="eastAsia"/>
          <w:lang w:eastAsia="zh-CN"/>
        </w:rPr>
      </w:pPr>
      <w:r>
        <w:rPr>
          <w:rFonts w:hint="eastAsia"/>
          <w:lang w:val="en-US" w:eastAsia="zh-CN"/>
        </w:rPr>
        <w:t>此外，配置激光、气体、报警等基础参数后，机器便已经具有基础的加工功能。其他的配置请参考系统手册。</w:t>
      </w:r>
    </w:p>
    <w:p>
      <w:pPr>
        <w:pStyle w:val="19"/>
        <w:bidi w:val="0"/>
        <w:rPr>
          <w:rFonts w:hint="eastAsia"/>
          <w:lang w:eastAsia="zh-CN"/>
        </w:rPr>
      </w:pPr>
      <w:bookmarkStart w:id="15" w:name="_Toc6568"/>
      <w:r>
        <w:rPr>
          <w:rFonts w:hint="eastAsia"/>
          <w:lang w:eastAsia="zh-CN"/>
        </w:rPr>
        <w:t>快速使用</w:t>
      </w:r>
      <w:bookmarkEnd w:id="15"/>
    </w:p>
    <w:p>
      <w:pPr>
        <w:pStyle w:val="22"/>
        <w:bidi w:val="0"/>
        <w:rPr>
          <w:rFonts w:hint="eastAsia"/>
          <w:lang w:val="en-US" w:eastAsia="zh-CN"/>
        </w:rPr>
      </w:pPr>
      <w:r>
        <w:rPr>
          <w:rFonts w:hint="eastAsia"/>
          <w:lang w:eastAsia="zh-CN"/>
        </w:rPr>
        <w:t>快速使用用于已调试好的机器进行加工的情况。在开始加工之前，应当确认系统回过原点、做过电容标定，且有比较准确的</w:t>
      </w:r>
      <w:r>
        <w:rPr>
          <w:rFonts w:hint="eastAsia"/>
          <w:lang w:val="en-US" w:eastAsia="zh-CN"/>
        </w:rPr>
        <w:t>B轴中心。否则，请执行回原点、电容标定，并用不含倒角的标准矩形管标定B轴中心。</w:t>
      </w:r>
    </w:p>
    <w:p>
      <w:pPr>
        <w:pStyle w:val="22"/>
        <w:bidi w:val="0"/>
        <w:rPr>
          <w:rFonts w:hint="default"/>
          <w:lang w:val="en-US" w:eastAsia="zh-CN"/>
        </w:rPr>
      </w:pPr>
    </w:p>
    <w:p>
      <w:pPr>
        <w:pStyle w:val="20"/>
        <w:bidi w:val="0"/>
        <w:outlineLvl w:val="1"/>
        <w:rPr>
          <w:rFonts w:hint="eastAsia"/>
          <w:lang w:eastAsia="zh-CN"/>
        </w:rPr>
      </w:pPr>
      <w:bookmarkStart w:id="16" w:name="_Toc27219"/>
      <w:r>
        <w:rPr>
          <w:rFonts w:hint="eastAsia"/>
          <w:lang w:eastAsia="zh-CN"/>
        </w:rPr>
        <w:t>加工流程</w:t>
      </w:r>
      <w:bookmarkEnd w:id="16"/>
    </w:p>
    <w:p>
      <w:pPr>
        <w:ind w:left="0" w:leftChars="0" w:firstLine="0" w:firstLineChars="0"/>
        <w:rPr>
          <w:rFonts w:hint="eastAsia"/>
          <w:lang w:eastAsia="zh-CN"/>
        </w:rPr>
      </w:pPr>
      <w:r>
        <w:rPr>
          <w:rFonts w:hint="eastAsia" w:eastAsiaTheme="minorEastAsia"/>
          <w:lang w:eastAsia="zh-CN"/>
        </w:rPr>
        <w:object>
          <v:shape id="_x0000_i1026" o:spt="75" type="#_x0000_t75" style="height:34.1pt;width:320.05pt;" o:ole="t" filled="f" o:preferrelative="t" stroked="f" coordsize="21600,21600">
            <v:path/>
            <v:fill on="f" focussize="0,0"/>
            <v:stroke on="f"/>
            <v:imagedata r:id="rId20" cropright="21267f" cropbottom="-2509f" o:title=""/>
            <o:lock v:ext="edit" aspectratio="t"/>
            <w10:wrap type="none"/>
            <w10:anchorlock/>
          </v:shape>
          <o:OLEObject Type="Embed" ProgID="Visio.Drawing.15" ShapeID="_x0000_i1026" DrawAspect="Content" ObjectID="_1468075726" r:id="rId19">
            <o:LockedField>false</o:LockedField>
          </o:OLEObject>
        </w:object>
      </w:r>
    </w:p>
    <w:p>
      <w:pPr>
        <w:pStyle w:val="21"/>
        <w:bidi w:val="0"/>
        <w:outlineLvl w:val="2"/>
      </w:pPr>
      <w:bookmarkStart w:id="17" w:name="_Toc501378156"/>
      <w:bookmarkStart w:id="18" w:name="_Toc24398"/>
      <w:bookmarkStart w:id="19" w:name="_Toc498968946"/>
      <w:r>
        <w:rPr>
          <w:rFonts w:hint="eastAsia"/>
        </w:rPr>
        <w:t>导入图</w:t>
      </w:r>
      <w:r>
        <w:rPr>
          <w:rFonts w:hint="eastAsia"/>
          <w:lang w:eastAsia="zh-CN"/>
        </w:rPr>
        <w:t>纸</w:t>
      </w:r>
      <w:bookmarkEnd w:id="17"/>
      <w:bookmarkEnd w:id="18"/>
      <w:bookmarkEnd w:id="19"/>
    </w:p>
    <w:p>
      <w:pPr>
        <w:ind w:firstLine="420"/>
        <w:rPr>
          <w:rFonts w:hint="eastAsia"/>
          <w:lang w:eastAsia="zh-CN"/>
        </w:rPr>
      </w:pPr>
      <w:r>
        <w:rPr>
          <w:rFonts w:hint="eastAsia"/>
        </w:rPr>
        <w:t>点击</w:t>
      </w:r>
      <w:r>
        <w:rPr>
          <w:rFonts w:hint="eastAsia"/>
          <w:lang w:eastAsia="zh-CN"/>
        </w:rPr>
        <w:t>&lt;</w:t>
      </w:r>
      <w:r>
        <w:t>打开</w:t>
      </w:r>
      <w:r>
        <w:rPr>
          <w:rFonts w:hint="eastAsia"/>
          <w:lang w:eastAsia="zh-CN"/>
        </w:rPr>
        <w:t>&gt;</w:t>
      </w:r>
      <w:r>
        <w:rPr>
          <w:rFonts w:hint="eastAsia"/>
        </w:rPr>
        <w:t>菜单，选择</w:t>
      </w:r>
      <w:r>
        <w:t>要加工的</w:t>
      </w:r>
      <w:r>
        <w:rPr>
          <w:rStyle w:val="25"/>
          <w:rFonts w:hint="eastAsia"/>
          <w:lang w:val="en-US" w:eastAsia="zh-CN"/>
        </w:rPr>
        <w:t>*.zx或者</w:t>
      </w:r>
      <w:r>
        <w:t>*.</w:t>
      </w:r>
      <w:r>
        <w:rPr>
          <w:rFonts w:hint="eastAsia"/>
        </w:rPr>
        <w:t>zzx</w:t>
      </w:r>
      <w:r>
        <w:t>文件。</w:t>
      </w:r>
      <w:r>
        <w:rPr>
          <w:rFonts w:hint="eastAsia"/>
          <w:lang w:val="en-US" w:eastAsia="zh-CN"/>
        </w:rPr>
        <w:t>&lt;</w:t>
      </w:r>
      <w:r>
        <w:rPr>
          <w:rFonts w:hint="eastAsia"/>
        </w:rPr>
        <w:t>打开</w:t>
      </w:r>
      <w:r>
        <w:rPr>
          <w:rFonts w:hint="eastAsia"/>
          <w:lang w:val="en-US" w:eastAsia="zh-CN"/>
        </w:rPr>
        <w:t>&gt;</w:t>
      </w:r>
      <w:r>
        <w:t>菜单</w:t>
      </w:r>
      <w:r>
        <w:rPr>
          <w:rFonts w:hint="eastAsia"/>
          <w:lang w:eastAsia="zh-CN"/>
        </w:rPr>
        <w:t>的</w:t>
      </w:r>
      <w:r>
        <w:t>右侧可以预览</w:t>
      </w:r>
      <w:r>
        <w:rPr>
          <w:rFonts w:hint="eastAsia"/>
          <w:lang w:eastAsia="zh-CN"/>
        </w:rPr>
        <w:t>文件的</w:t>
      </w:r>
      <w:r>
        <w:t>加工</w:t>
      </w:r>
      <w:r>
        <w:rPr>
          <w:rFonts w:hint="eastAsia"/>
        </w:rPr>
        <w:t>图形</w:t>
      </w:r>
      <w:r>
        <w:t>以及</w:t>
      </w:r>
      <w:r>
        <w:rPr>
          <w:rFonts w:hint="eastAsia"/>
          <w:lang w:eastAsia="zh-CN"/>
        </w:rPr>
        <w:t>图形</w:t>
      </w:r>
      <w:r>
        <w:t>尺寸</w:t>
      </w:r>
      <w:r>
        <w:rPr>
          <w:rFonts w:hint="eastAsia"/>
          <w:lang w:eastAsia="zh-CN"/>
        </w:rPr>
        <w:t>，打开文件后会在软件左上方显示待加工图形的规格尺寸。</w:t>
      </w:r>
    </w:p>
    <w:p>
      <w:pPr>
        <w:ind w:left="0" w:leftChars="0" w:firstLine="0" w:firstLineChars="0"/>
      </w:pPr>
      <w:r>
        <w:drawing>
          <wp:inline distT="0" distB="0" distL="114300" distR="114300">
            <wp:extent cx="5272405" cy="2474595"/>
            <wp:effectExtent l="0" t="0" r="635" b="9525"/>
            <wp:docPr id="1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
                    <pic:cNvPicPr>
                      <a:picLocks noChangeAspect="1"/>
                    </pic:cNvPicPr>
                  </pic:nvPicPr>
                  <pic:blipFill>
                    <a:blip r:embed="rId21"/>
                    <a:stretch>
                      <a:fillRect/>
                    </a:stretch>
                  </pic:blipFill>
                  <pic:spPr>
                    <a:xfrm>
                      <a:off x="0" y="0"/>
                      <a:ext cx="5272405" cy="2474595"/>
                    </a:xfrm>
                    <a:prstGeom prst="rect">
                      <a:avLst/>
                    </a:prstGeom>
                    <a:noFill/>
                    <a:ln>
                      <a:noFill/>
                    </a:ln>
                  </pic:spPr>
                </pic:pic>
              </a:graphicData>
            </a:graphic>
          </wp:inline>
        </w:drawing>
      </w:r>
    </w:p>
    <w:p>
      <w:pPr>
        <w:ind w:firstLine="420"/>
      </w:pPr>
      <w:r>
        <w:t>然后</w:t>
      </w:r>
      <w:r>
        <w:rPr>
          <w:rFonts w:hint="eastAsia"/>
        </w:rPr>
        <w:t>通过</w:t>
      </w:r>
      <w:r>
        <w:t>CAD</w:t>
      </w:r>
      <w:r>
        <w:rPr>
          <w:rFonts w:hint="eastAsia"/>
        </w:rPr>
        <w:t>左侧</w:t>
      </w:r>
      <w:r>
        <w:t>工具可以</w:t>
      </w:r>
      <w:r>
        <w:rPr>
          <w:rFonts w:hint="eastAsia"/>
        </w:rPr>
        <w:t>快速设置图形</w:t>
      </w:r>
      <w:r>
        <w:t>的</w:t>
      </w:r>
      <w:r>
        <w:rPr>
          <w:rFonts w:hint="eastAsia"/>
        </w:rPr>
        <w:t>起点</w:t>
      </w:r>
      <w:r>
        <w:rPr>
          <w:rFonts w:hint="eastAsia"/>
          <w:lang w:eastAsia="zh-CN"/>
        </w:rPr>
        <w:t>、</w:t>
      </w:r>
      <w:r>
        <w:rPr>
          <w:rFonts w:hint="eastAsia"/>
        </w:rPr>
        <w:t>引刀线</w:t>
      </w:r>
      <w:r>
        <w:rPr>
          <w:rFonts w:hint="eastAsia"/>
          <w:lang w:eastAsia="zh-CN"/>
        </w:rPr>
        <w:t>、</w:t>
      </w:r>
      <w:r>
        <w:rPr>
          <w:rFonts w:hint="eastAsia"/>
        </w:rPr>
        <w:t>寻中点，</w:t>
      </w:r>
      <w:r>
        <w:t>右侧的工具可以设置图形的图层和图层工艺。</w:t>
      </w:r>
    </w:p>
    <w:p>
      <w:pPr>
        <w:pStyle w:val="21"/>
        <w:bidi w:val="0"/>
        <w:outlineLvl w:val="2"/>
      </w:pPr>
      <w:bookmarkStart w:id="20" w:name="_Toc498968947"/>
      <w:bookmarkStart w:id="21" w:name="_Toc8480"/>
      <w:bookmarkStart w:id="22" w:name="_Toc501378157"/>
      <w:r>
        <w:rPr>
          <w:rFonts w:hint="eastAsia"/>
        </w:rPr>
        <w:t>设置图层工艺</w:t>
      </w:r>
      <w:bookmarkEnd w:id="20"/>
      <w:bookmarkEnd w:id="21"/>
      <w:bookmarkEnd w:id="22"/>
    </w:p>
    <w:p>
      <w:pPr>
        <w:ind w:firstLine="420"/>
        <w:rPr>
          <w:rFonts w:hint="eastAsia"/>
        </w:rPr>
      </w:pPr>
      <w:r>
        <w:rPr>
          <w:rFonts w:hint="eastAsia"/>
        </w:rPr>
        <w:t>点击</w:t>
      </w:r>
      <w:r>
        <w:rPr>
          <w:rFonts w:hint="eastAsia"/>
          <w:lang w:eastAsia="zh-CN"/>
        </w:rPr>
        <w:t>&lt;</w:t>
      </w:r>
      <w:r>
        <w:rPr>
          <w:rFonts w:hint="eastAsia"/>
        </w:rPr>
        <w:t>工艺</w:t>
      </w:r>
      <w:r>
        <w:rPr>
          <w:rFonts w:hint="eastAsia"/>
          <w:lang w:eastAsia="zh-CN"/>
        </w:rPr>
        <w:t>&gt;</w:t>
      </w:r>
      <w:r>
        <w:t>工具按钮设置图层的工艺参数</w:t>
      </w:r>
      <w:r>
        <w:rPr>
          <w:rFonts w:hint="eastAsia"/>
          <w:lang w:eastAsia="zh-CN"/>
        </w:rPr>
        <w:t>，</w:t>
      </w:r>
      <w:r>
        <w:rPr>
          <w:rStyle w:val="25"/>
          <w:rFonts w:hint="eastAsia"/>
          <w:lang w:eastAsia="zh-CN"/>
        </w:rPr>
        <w:t>可以分别设置切割、穿孔、管拐角、</w:t>
      </w:r>
      <w:r>
        <w:rPr>
          <w:rStyle w:val="25"/>
          <w:rFonts w:hint="eastAsia"/>
          <w:lang w:val="en-US" w:eastAsia="zh-CN"/>
        </w:rPr>
        <w:t>坡口工艺</w:t>
      </w:r>
      <w:r>
        <w:rPr>
          <w:rStyle w:val="25"/>
          <w:rFonts w:hint="eastAsia"/>
          <w:lang w:eastAsia="zh-CN"/>
        </w:rPr>
        <w:t>的参数</w:t>
      </w:r>
    </w:p>
    <w:p>
      <w:pPr>
        <w:pStyle w:val="21"/>
        <w:bidi w:val="0"/>
        <w:outlineLvl w:val="2"/>
      </w:pPr>
      <w:bookmarkStart w:id="23" w:name="_Toc501378158"/>
      <w:bookmarkStart w:id="24" w:name="_Toc498968948"/>
      <w:bookmarkStart w:id="25" w:name="_Toc14417"/>
      <w:r>
        <w:rPr>
          <w:rFonts w:hint="eastAsia"/>
        </w:rPr>
        <w:t>开始加工</w:t>
      </w:r>
      <w:bookmarkEnd w:id="23"/>
      <w:bookmarkEnd w:id="24"/>
      <w:bookmarkEnd w:id="25"/>
    </w:p>
    <w:p>
      <w:pPr>
        <w:ind w:firstLine="420"/>
      </w:pPr>
      <w:r>
        <w:rPr>
          <w:rStyle w:val="25"/>
          <w:rFonts w:hint="eastAsia"/>
          <w:lang w:eastAsia="zh-CN"/>
        </w:rPr>
        <w:t>在开始加工之前，应当对管材进行寻中（寻中具体操作请参考附录的寻中方式总结），</w:t>
      </w:r>
      <w:r>
        <w:rPr>
          <w:rFonts w:hint="eastAsia"/>
        </w:rPr>
        <w:t>然后</w:t>
      </w:r>
      <w:r>
        <w:t>点击操作栏中的</w:t>
      </w:r>
      <w:r>
        <w:rPr>
          <w:rFonts w:hint="eastAsia"/>
          <w:lang w:eastAsia="zh-CN"/>
        </w:rPr>
        <w:t>&lt;</w:t>
      </w:r>
      <w:r>
        <w:rPr>
          <w:rFonts w:hint="eastAsia"/>
        </w:rPr>
        <w:t>开始</w:t>
      </w:r>
      <w:r>
        <w:rPr>
          <w:rFonts w:hint="eastAsia"/>
          <w:lang w:eastAsia="zh-CN"/>
        </w:rPr>
        <w:t>&gt;</w:t>
      </w:r>
      <w:r>
        <w:rPr>
          <w:rFonts w:hint="eastAsia"/>
        </w:rPr>
        <w:t>按钮</w:t>
      </w:r>
      <w:r>
        <w:rPr>
          <w:rFonts w:hint="eastAsia"/>
          <w:lang w:eastAsia="zh-CN"/>
        </w:rPr>
        <w:t>即可</w:t>
      </w:r>
      <w:r>
        <w:rPr>
          <w:rFonts w:hint="eastAsia"/>
        </w:rPr>
        <w:t>加工</w:t>
      </w:r>
      <w:r>
        <w:t>图形。</w:t>
      </w:r>
    </w:p>
    <w:p>
      <w:pPr>
        <w:ind w:firstLine="420"/>
      </w:pPr>
      <w:r>
        <w:rPr>
          <w:rFonts w:hint="eastAsia"/>
        </w:rPr>
        <w:t>加工过程中可以在</w:t>
      </w:r>
      <w:r>
        <w:t>状态栏看到</w:t>
      </w:r>
      <w:r>
        <w:rPr>
          <w:rFonts w:hint="eastAsia"/>
        </w:rPr>
        <w:t>零件</w:t>
      </w:r>
      <w:r>
        <w:t>的</w:t>
      </w:r>
      <w:r>
        <w:rPr>
          <w:rFonts w:hint="eastAsia"/>
        </w:rPr>
        <w:t>加工进度</w:t>
      </w:r>
      <w:r>
        <w:rPr>
          <w:rFonts w:hint="eastAsia"/>
          <w:lang w:eastAsia="zh-CN"/>
        </w:rPr>
        <w:t>。</w:t>
      </w:r>
    </w:p>
    <w:p>
      <w:pPr>
        <w:ind w:left="0" w:leftChars="0" w:firstLine="0" w:firstLineChars="0"/>
        <w:jc w:val="center"/>
      </w:pPr>
      <w:r>
        <w:drawing>
          <wp:inline distT="0" distB="0" distL="114300" distR="114300">
            <wp:extent cx="2000250" cy="1143000"/>
            <wp:effectExtent l="9525" t="9525" r="952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2"/>
                    <a:stretch>
                      <a:fillRect/>
                    </a:stretch>
                  </pic:blipFill>
                  <pic:spPr>
                    <a:xfrm>
                      <a:off x="0" y="0"/>
                      <a:ext cx="2000250" cy="1143000"/>
                    </a:xfrm>
                    <a:prstGeom prst="rect">
                      <a:avLst/>
                    </a:prstGeom>
                    <a:noFill/>
                    <a:ln>
                      <a:solidFill>
                        <a:schemeClr val="tx1"/>
                      </a:solidFill>
                    </a:ln>
                  </pic:spPr>
                </pic:pic>
              </a:graphicData>
            </a:graphic>
          </wp:inline>
        </w:drawing>
      </w:r>
      <w:r>
        <w:drawing>
          <wp:inline distT="0" distB="0" distL="114300" distR="114300">
            <wp:extent cx="1651000" cy="1146810"/>
            <wp:effectExtent l="0" t="0" r="6350" b="152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1651000" cy="1146810"/>
                    </a:xfrm>
                    <a:prstGeom prst="rect">
                      <a:avLst/>
                    </a:prstGeom>
                    <a:noFill/>
                    <a:ln>
                      <a:noFill/>
                    </a:ln>
                  </pic:spPr>
                </pic:pic>
              </a:graphicData>
            </a:graphic>
          </wp:inline>
        </w:drawing>
      </w:r>
    </w:p>
    <w:p>
      <w:pPr>
        <w:pStyle w:val="21"/>
        <w:bidi w:val="0"/>
        <w:outlineLvl w:val="2"/>
      </w:pPr>
      <w:bookmarkStart w:id="26" w:name="_Toc24568"/>
      <w:bookmarkStart w:id="27" w:name="_Toc498968949"/>
      <w:bookmarkStart w:id="28" w:name="_Toc501378159"/>
      <w:r>
        <w:rPr>
          <w:rFonts w:hint="eastAsia"/>
        </w:rPr>
        <w:t>报警显示</w:t>
      </w:r>
      <w:bookmarkEnd w:id="26"/>
      <w:bookmarkEnd w:id="27"/>
      <w:bookmarkEnd w:id="28"/>
    </w:p>
    <w:p>
      <w:pPr>
        <w:ind w:firstLine="420"/>
      </w:pPr>
      <w:r>
        <w:rPr>
          <w:rFonts w:hint="eastAsia"/>
        </w:rPr>
        <w:t>系统</w:t>
      </w:r>
      <w:r>
        <w:t>在运行过</w:t>
      </w:r>
      <w:r>
        <w:rPr>
          <w:rFonts w:hint="eastAsia"/>
        </w:rPr>
        <w:t>程中</w:t>
      </w:r>
      <w:r>
        <w:t>，</w:t>
      </w:r>
      <w:r>
        <w:rPr>
          <w:rFonts w:hint="eastAsia"/>
          <w:lang w:eastAsia="zh-CN"/>
        </w:rPr>
        <w:t>当</w:t>
      </w:r>
      <w:r>
        <w:t>出现报警或者警告</w:t>
      </w:r>
      <w:r>
        <w:rPr>
          <w:rFonts w:hint="eastAsia"/>
          <w:lang w:eastAsia="zh-CN"/>
        </w:rPr>
        <w:t>时，</w:t>
      </w:r>
      <w:r>
        <w:rPr>
          <w:rFonts w:hint="eastAsia"/>
        </w:rPr>
        <w:t>顶部</w:t>
      </w:r>
      <w:r>
        <w:t>报警状态栏中</w:t>
      </w:r>
      <w:r>
        <w:rPr>
          <w:rFonts w:hint="eastAsia"/>
          <w:lang w:eastAsia="zh-CN"/>
        </w:rPr>
        <w:t>会显示相关信息</w:t>
      </w:r>
      <w:r>
        <w:t>，并且在</w:t>
      </w:r>
      <w:r>
        <w:rPr>
          <w:rFonts w:hint="eastAsia"/>
        </w:rPr>
        <w:t>底部的</w:t>
      </w:r>
      <w:r>
        <w:t>报警说明中</w:t>
      </w:r>
      <w:r>
        <w:rPr>
          <w:rFonts w:hint="eastAsia"/>
          <w:lang w:eastAsia="zh-CN"/>
        </w:rPr>
        <w:t>会</w:t>
      </w:r>
      <w:r>
        <w:t>显示报警的</w:t>
      </w:r>
      <w:r>
        <w:rPr>
          <w:rFonts w:hint="eastAsia"/>
        </w:rPr>
        <w:t>时间</w:t>
      </w:r>
      <w:r>
        <w:t>和</w:t>
      </w:r>
      <w:r>
        <w:rPr>
          <w:rFonts w:hint="eastAsia"/>
        </w:rPr>
        <w:t>相关</w:t>
      </w:r>
      <w:r>
        <w:t>信息</w:t>
      </w:r>
      <w:r>
        <w:rPr>
          <w:rFonts w:hint="eastAsia"/>
        </w:rPr>
        <w:t>。</w:t>
      </w:r>
    </w:p>
    <w:p>
      <w:pPr>
        <w:ind w:left="0" w:leftChars="0" w:firstLine="0" w:firstLineChars="0"/>
        <w:jc w:val="center"/>
      </w:pPr>
      <w:r>
        <w:drawing>
          <wp:inline distT="0" distB="0" distL="114300" distR="114300">
            <wp:extent cx="5263515" cy="2854325"/>
            <wp:effectExtent l="0" t="0" r="9525" b="10795"/>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pic:cNvPicPr>
                      <a:picLocks noChangeAspect="1"/>
                    </pic:cNvPicPr>
                  </pic:nvPicPr>
                  <pic:blipFill>
                    <a:blip r:embed="rId24"/>
                    <a:stretch>
                      <a:fillRect/>
                    </a:stretch>
                  </pic:blipFill>
                  <pic:spPr>
                    <a:xfrm>
                      <a:off x="0" y="0"/>
                      <a:ext cx="5263515" cy="2854325"/>
                    </a:xfrm>
                    <a:prstGeom prst="rect">
                      <a:avLst/>
                    </a:prstGeom>
                    <a:noFill/>
                    <a:ln>
                      <a:noFill/>
                    </a:ln>
                  </pic:spPr>
                </pic:pic>
              </a:graphicData>
            </a:graphic>
          </wp:inline>
        </w:drawing>
      </w:r>
    </w:p>
    <w:p>
      <w:pPr>
        <w:ind w:firstLine="420"/>
        <w:rPr>
          <w:rFonts w:hint="eastAsia"/>
          <w:lang w:eastAsia="zh-CN"/>
        </w:rPr>
      </w:pPr>
      <w:r>
        <w:rPr>
          <w:rStyle w:val="25"/>
          <w:rFonts w:hint="eastAsia"/>
          <w:lang w:eastAsia="zh-CN"/>
        </w:rPr>
        <w:t>例如以上两个报警，</w:t>
      </w:r>
      <w:r>
        <w:rPr>
          <w:rFonts w:hint="eastAsia"/>
        </w:rPr>
        <w:t>通过打开</w:t>
      </w:r>
      <w:r>
        <w:rPr>
          <w:rFonts w:hint="eastAsia"/>
          <w:lang w:val="en-US" w:eastAsia="zh-CN"/>
        </w:rPr>
        <w:t>&lt;</w:t>
      </w:r>
      <w:r>
        <w:t>工具</w:t>
      </w:r>
      <w:r>
        <w:rPr>
          <w:rFonts w:hint="eastAsia"/>
          <w:lang w:val="en-US" w:eastAsia="zh-CN"/>
        </w:rPr>
        <w:t>&gt;</w:t>
      </w:r>
      <w:r>
        <w:rPr>
          <w:rFonts w:hint="eastAsia"/>
        </w:rPr>
        <w:t>菜单</w:t>
      </w:r>
      <w:r>
        <w:rPr>
          <w:rFonts w:hint="eastAsia"/>
          <w:lang w:eastAsia="zh-CN"/>
        </w:rPr>
        <w:t>→</w:t>
      </w:r>
      <w:r>
        <w:rPr>
          <w:rFonts w:hint="eastAsia"/>
          <w:lang w:val="en-US" w:eastAsia="zh-CN"/>
        </w:rPr>
        <w:t>&lt;</w:t>
      </w:r>
      <w:r>
        <w:rPr>
          <w:rFonts w:hint="eastAsia"/>
        </w:rPr>
        <w:t>运动控制</w:t>
      </w:r>
      <w:r>
        <w:t>监控</w:t>
      </w:r>
      <w:r>
        <w:rPr>
          <w:rFonts w:hint="eastAsia"/>
          <w:lang w:val="en-US" w:eastAsia="zh-CN"/>
        </w:rPr>
        <w:t>&gt;</w:t>
      </w:r>
      <w:r>
        <w:rPr>
          <w:rFonts w:hint="eastAsia"/>
        </w:rPr>
        <w:t>可以</w:t>
      </w:r>
      <w:r>
        <w:t>查看</w:t>
      </w:r>
      <w:r>
        <w:rPr>
          <w:rFonts w:hint="eastAsia"/>
          <w:lang w:val="en-US" w:eastAsia="zh-CN"/>
        </w:rPr>
        <w:t>X</w:t>
      </w:r>
      <w:r>
        <w:t>轴的状态</w:t>
      </w:r>
      <w:r>
        <w:rPr>
          <w:rFonts w:hint="eastAsia"/>
          <w:lang w:eastAsia="zh-CN"/>
        </w:rPr>
        <w:t>；</w:t>
      </w:r>
      <w:r>
        <w:rPr>
          <w:rFonts w:hint="eastAsia"/>
        </w:rPr>
        <w:t>打开</w:t>
      </w:r>
      <w:r>
        <w:rPr>
          <w:rFonts w:hint="eastAsia"/>
          <w:lang w:val="en-US" w:eastAsia="zh-CN"/>
        </w:rPr>
        <w:t>&lt;</w:t>
      </w:r>
      <w:r>
        <w:t>工具</w:t>
      </w:r>
      <w:r>
        <w:rPr>
          <w:rFonts w:hint="eastAsia"/>
          <w:lang w:val="en-US" w:eastAsia="zh-CN"/>
        </w:rPr>
        <w:t>&gt;</w:t>
      </w:r>
      <w:r>
        <w:rPr>
          <w:rFonts w:hint="eastAsia"/>
        </w:rPr>
        <w:t>菜单</w:t>
      </w:r>
      <w:r>
        <w:rPr>
          <w:rFonts w:hint="eastAsia"/>
          <w:lang w:eastAsia="zh-CN"/>
        </w:rPr>
        <w:t>→</w:t>
      </w:r>
      <w:r>
        <w:rPr>
          <w:rStyle w:val="25"/>
          <w:rFonts w:hint="eastAsia"/>
          <w:lang w:val="en-US" w:eastAsia="zh-CN"/>
        </w:rPr>
        <w:t>&lt;扩展板监控&gt;或&lt;端子板监控&gt;</w:t>
      </w:r>
      <w:r>
        <w:rPr>
          <w:rFonts w:hint="eastAsia"/>
        </w:rPr>
        <w:t>可以</w:t>
      </w:r>
      <w:r>
        <w:rPr>
          <w:rFonts w:hint="eastAsia"/>
          <w:lang w:eastAsia="zh-CN"/>
        </w:rPr>
        <w:t>查看</w:t>
      </w:r>
      <w:r>
        <w:t>输入口的状态</w:t>
      </w:r>
      <w:r>
        <w:rPr>
          <w:rFonts w:hint="eastAsia"/>
          <w:lang w:eastAsia="zh-CN"/>
        </w:rPr>
        <w:t>，借以排查问题。</w:t>
      </w:r>
    </w:p>
    <w:p>
      <w:pPr>
        <w:ind w:firstLine="420"/>
        <w:rPr>
          <w:rFonts w:hint="eastAsia"/>
          <w:lang w:eastAsia="zh-CN"/>
        </w:rPr>
      </w:pPr>
    </w:p>
    <w:p>
      <w:pPr>
        <w:pStyle w:val="20"/>
        <w:bidi w:val="0"/>
        <w:outlineLvl w:val="1"/>
      </w:pPr>
      <w:bookmarkStart w:id="29" w:name="_Toc22464"/>
      <w:bookmarkStart w:id="30" w:name="_Toc501378160"/>
      <w:bookmarkStart w:id="31" w:name="_Toc498968950"/>
      <w:r>
        <w:rPr>
          <w:rFonts w:hint="default"/>
        </w:rPr>
        <w:t>软件安装与卸载</w:t>
      </w:r>
      <w:bookmarkEnd w:id="29"/>
      <w:bookmarkEnd w:id="30"/>
      <w:bookmarkEnd w:id="31"/>
    </w:p>
    <w:p>
      <w:pPr>
        <w:pStyle w:val="21"/>
        <w:bidi w:val="0"/>
        <w:outlineLvl w:val="2"/>
      </w:pPr>
      <w:bookmarkStart w:id="32" w:name="_Toc498968951"/>
      <w:bookmarkStart w:id="33" w:name="_Toc16603"/>
      <w:bookmarkStart w:id="34" w:name="_Toc501378161"/>
      <w:r>
        <w:rPr>
          <w:rFonts w:hint="eastAsia"/>
        </w:rPr>
        <w:t>软件</w:t>
      </w:r>
      <w:r>
        <w:t>安装</w:t>
      </w:r>
      <w:bookmarkEnd w:id="32"/>
      <w:bookmarkEnd w:id="33"/>
      <w:bookmarkEnd w:id="34"/>
    </w:p>
    <w:p>
      <w:pPr>
        <w:pStyle w:val="22"/>
        <w:bidi w:val="0"/>
        <w:rPr>
          <w:rFonts w:hint="eastAsia"/>
          <w:lang w:val="en-US" w:eastAsia="zh-CN"/>
        </w:rPr>
      </w:pPr>
      <w:r>
        <w:rPr>
          <w:rFonts w:hint="eastAsia"/>
          <w:lang w:eastAsia="zh-CN"/>
        </w:rPr>
        <w:t>关闭杀毒软件、</w:t>
      </w:r>
      <w:r>
        <w:rPr>
          <w:rFonts w:hint="eastAsia"/>
          <w:lang w:val="en-US" w:eastAsia="zh-CN"/>
        </w:rPr>
        <w:t>TubePro、平台配置工具，直接安装软件。</w:t>
      </w:r>
    </w:p>
    <w:p>
      <w:pPr>
        <w:pStyle w:val="22"/>
        <w:bidi w:val="0"/>
        <w:rPr>
          <w:rFonts w:hint="default"/>
          <w:lang w:val="en-US" w:eastAsia="zh-CN"/>
        </w:rPr>
      </w:pPr>
      <w:r>
        <w:rPr>
          <w:rFonts w:hint="eastAsia"/>
          <w:lang w:val="en-US" w:eastAsia="zh-CN"/>
        </w:rPr>
        <w:t>初次安装或是升级，直接安装即可，覆盖安装不会改变之前的配置。若想清除所有数据请先卸载已安装程序。</w:t>
      </w:r>
    </w:p>
    <w:p>
      <w:pPr>
        <w:ind w:left="0" w:leftChars="0" w:firstLine="0" w:firstLineChars="0"/>
        <w:jc w:val="both"/>
      </w:pPr>
      <w:r>
        <w:drawing>
          <wp:inline distT="0" distB="0" distL="114300" distR="114300">
            <wp:extent cx="4791075" cy="3448050"/>
            <wp:effectExtent l="0" t="0" r="9525" b="0"/>
            <wp:docPr id="1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6"/>
                    <pic:cNvPicPr>
                      <a:picLocks noChangeAspect="1"/>
                    </pic:cNvPicPr>
                  </pic:nvPicPr>
                  <pic:blipFill>
                    <a:blip r:embed="rId25"/>
                    <a:stretch>
                      <a:fillRect/>
                    </a:stretch>
                  </pic:blipFill>
                  <pic:spPr>
                    <a:xfrm>
                      <a:off x="0" y="0"/>
                      <a:ext cx="4791075" cy="3448050"/>
                    </a:xfrm>
                    <a:prstGeom prst="rect">
                      <a:avLst/>
                    </a:prstGeom>
                    <a:noFill/>
                    <a:ln>
                      <a:noFill/>
                    </a:ln>
                  </pic:spPr>
                </pic:pic>
              </a:graphicData>
            </a:graphic>
          </wp:inline>
        </w:drawing>
      </w:r>
    </w:p>
    <w:p>
      <w:pPr>
        <w:ind w:firstLine="420"/>
        <w:rPr>
          <w:rFonts w:hint="default" w:eastAsiaTheme="minorEastAsia"/>
          <w:lang w:val="en-US" w:eastAsia="zh-CN"/>
        </w:rPr>
      </w:pPr>
      <w:r>
        <w:rPr>
          <w:rFonts w:hint="eastAsia"/>
          <w:lang w:eastAsia="zh-CN"/>
        </w:rPr>
        <w:t>软件下载网址：</w:t>
      </w:r>
      <w:r>
        <w:rPr>
          <w:rFonts w:hint="eastAsia"/>
          <w:lang w:val="en-US" w:eastAsia="zh-CN"/>
        </w:rPr>
        <w:t>www.fscut.com</w:t>
      </w:r>
    </w:p>
    <w:p>
      <w:pPr>
        <w:pStyle w:val="21"/>
        <w:bidi w:val="0"/>
        <w:outlineLvl w:val="2"/>
      </w:pPr>
      <w:bookmarkStart w:id="35" w:name="_Toc501378162"/>
      <w:bookmarkStart w:id="36" w:name="_Toc32293"/>
      <w:bookmarkStart w:id="37" w:name="_Toc498968952"/>
      <w:r>
        <w:rPr>
          <w:rFonts w:hint="eastAsia"/>
        </w:rPr>
        <w:t>软件卸载</w:t>
      </w:r>
      <w:bookmarkEnd w:id="35"/>
      <w:bookmarkEnd w:id="36"/>
      <w:bookmarkEnd w:id="37"/>
    </w:p>
    <w:p>
      <w:pPr>
        <w:ind w:firstLine="420"/>
        <w:rPr>
          <w:rFonts w:hint="eastAsia"/>
        </w:rPr>
      </w:pPr>
      <w:r>
        <w:rPr>
          <w:rFonts w:hint="eastAsia"/>
        </w:rPr>
        <w:t>Tu</w:t>
      </w:r>
      <w:r>
        <w:t>bePro</w:t>
      </w:r>
      <w:r>
        <w:rPr>
          <w:rFonts w:hint="eastAsia"/>
        </w:rPr>
        <w:t>软件卸载</w:t>
      </w:r>
      <w:r>
        <w:rPr>
          <w:rFonts w:hint="eastAsia"/>
          <w:lang w:eastAsia="zh-CN"/>
        </w:rPr>
        <w:t>时</w:t>
      </w:r>
      <w:r>
        <w:t>，可以设置是否删除用户数据。如果</w:t>
      </w:r>
      <w:r>
        <w:rPr>
          <w:rFonts w:hint="eastAsia"/>
        </w:rPr>
        <w:t>勾选</w:t>
      </w:r>
      <w:r>
        <w:t>删</w:t>
      </w:r>
      <w:r>
        <w:rPr>
          <w:rFonts w:hint="eastAsia"/>
        </w:rPr>
        <w:t>除</w:t>
      </w:r>
      <w:r>
        <w:t>用户数据，那么软件卸载后，机械</w:t>
      </w:r>
      <w:r>
        <w:rPr>
          <w:rFonts w:hint="eastAsia"/>
        </w:rPr>
        <w:t>配置、</w:t>
      </w:r>
      <w:r>
        <w:t>PLC</w:t>
      </w:r>
      <w:r>
        <w:rPr>
          <w:rFonts w:hint="eastAsia"/>
        </w:rPr>
        <w:t>配置和工艺</w:t>
      </w:r>
      <w:r>
        <w:t>参数都会被删除</w:t>
      </w:r>
      <w:r>
        <w:rPr>
          <w:rFonts w:hint="eastAsia"/>
        </w:rPr>
        <w:t>。</w:t>
      </w:r>
    </w:p>
    <w:p>
      <w:pPr>
        <w:ind w:left="0" w:leftChars="0" w:firstLine="0" w:firstLineChars="0"/>
        <w:rPr>
          <w:rFonts w:hint="eastAsia"/>
        </w:rPr>
      </w:pPr>
      <w:r>
        <w:drawing>
          <wp:inline distT="0" distB="0" distL="114300" distR="114300">
            <wp:extent cx="4639945" cy="3336925"/>
            <wp:effectExtent l="0" t="0" r="8255" b="15875"/>
            <wp:docPr id="1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7"/>
                    <pic:cNvPicPr>
                      <a:picLocks noChangeAspect="1"/>
                    </pic:cNvPicPr>
                  </pic:nvPicPr>
                  <pic:blipFill>
                    <a:blip r:embed="rId26"/>
                    <a:srcRect l="1166" t="921" r="1988" b="2302"/>
                    <a:stretch>
                      <a:fillRect/>
                    </a:stretch>
                  </pic:blipFill>
                  <pic:spPr>
                    <a:xfrm>
                      <a:off x="0" y="0"/>
                      <a:ext cx="4639945" cy="3336925"/>
                    </a:xfrm>
                    <a:prstGeom prst="rect">
                      <a:avLst/>
                    </a:prstGeom>
                    <a:noFill/>
                    <a:ln>
                      <a:noFill/>
                    </a:ln>
                  </pic:spPr>
                </pic:pic>
              </a:graphicData>
            </a:graphic>
          </wp:inline>
        </w:drawing>
      </w:r>
    </w:p>
    <w:p>
      <w:pPr>
        <w:ind w:firstLine="420"/>
      </w:pPr>
      <w:r>
        <w:rPr>
          <w:rFonts w:hint="eastAsia"/>
        </w:rPr>
        <w:t>注意：卸载软件时，默认</w:t>
      </w:r>
      <w:r>
        <w:t>勾选删除用户数据</w:t>
      </w:r>
      <w:r>
        <w:rPr>
          <w:rFonts w:hint="eastAsia"/>
        </w:rPr>
        <w:t>。卸载操作一般用在用户数据缺失或文件破损的情况，避免覆盖安装直接调用该数据导致软件报错。常规的软件升级时，请直接覆盖安装。</w:t>
      </w:r>
    </w:p>
    <w:p>
      <w:pPr>
        <w:pStyle w:val="19"/>
        <w:bidi w:val="0"/>
      </w:pPr>
      <w:bookmarkStart w:id="38" w:name="_Toc24231"/>
      <w:bookmarkStart w:id="39" w:name="_Toc501378163"/>
      <w:bookmarkStart w:id="40" w:name="_Toc499103439"/>
      <w:r>
        <w:t>软件</w:t>
      </w:r>
      <w:r>
        <w:rPr>
          <w:rFonts w:hint="eastAsia"/>
          <w:lang w:eastAsia="zh-CN"/>
        </w:rPr>
        <w:t>功能详解</w:t>
      </w:r>
      <w:bookmarkEnd w:id="38"/>
      <w:bookmarkEnd w:id="39"/>
      <w:bookmarkEnd w:id="40"/>
    </w:p>
    <w:p>
      <w:pPr>
        <w:pStyle w:val="20"/>
        <w:bidi w:val="0"/>
        <w:outlineLvl w:val="1"/>
      </w:pPr>
      <w:bookmarkStart w:id="41" w:name="_Toc11635"/>
      <w:bookmarkStart w:id="42" w:name="_Toc499103440"/>
      <w:bookmarkStart w:id="43" w:name="_Toc501378164"/>
      <w:r>
        <w:rPr>
          <w:rFonts w:hint="eastAsia"/>
        </w:rPr>
        <w:t>快捷工具</w:t>
      </w:r>
      <w:r>
        <w:t>栏</w:t>
      </w:r>
      <w:bookmarkEnd w:id="41"/>
      <w:bookmarkEnd w:id="42"/>
      <w:bookmarkEnd w:id="43"/>
    </w:p>
    <w:p>
      <w:pPr>
        <w:ind w:firstLine="420"/>
      </w:pPr>
      <w:r>
        <w:t>引</w:t>
      </w:r>
      <w:r>
        <w:rPr>
          <w:rFonts w:hint="eastAsia"/>
        </w:rPr>
        <w:t>刀</w:t>
      </w:r>
      <w:r>
        <w:t>线</w:t>
      </w:r>
      <w:r>
        <w:rPr>
          <w:rFonts w:hint="eastAsia"/>
        </w:rPr>
        <w:t>、</w:t>
      </w:r>
      <w:r>
        <w:t>起点</w:t>
      </w:r>
      <w:r>
        <w:rPr>
          <w:rFonts w:hint="eastAsia"/>
        </w:rPr>
        <w:t>、</w:t>
      </w:r>
      <w:r>
        <w:t>微</w:t>
      </w:r>
      <w:r>
        <w:rPr>
          <w:rFonts w:hint="eastAsia"/>
        </w:rPr>
        <w:t>连</w:t>
      </w:r>
      <w:r>
        <w:t>、反向</w:t>
      </w:r>
      <w:r>
        <w:rPr>
          <w:rFonts w:hint="eastAsia"/>
        </w:rPr>
        <w:t>、</w:t>
      </w:r>
      <w:r>
        <w:t>冷却点</w:t>
      </w:r>
      <w:r>
        <w:rPr>
          <w:rFonts w:hint="eastAsia"/>
        </w:rPr>
        <w:t>、</w:t>
      </w:r>
      <w:r>
        <w:t>焊缝补偿</w:t>
      </w:r>
      <w:r>
        <w:rPr>
          <w:rFonts w:hint="eastAsia"/>
        </w:rPr>
        <w:t>、</w:t>
      </w:r>
      <w:r>
        <w:t>寻中</w:t>
      </w:r>
      <w:r>
        <w:rPr>
          <w:rFonts w:hint="eastAsia"/>
        </w:rPr>
        <w:t>、</w:t>
      </w:r>
      <w:r>
        <w:rPr>
          <w:rStyle w:val="25"/>
          <w:rFonts w:hint="eastAsia"/>
          <w:lang w:eastAsia="zh-CN"/>
        </w:rPr>
        <w:t>微移、</w:t>
      </w:r>
      <w:r>
        <w:rPr>
          <w:rFonts w:hint="eastAsia"/>
        </w:rPr>
        <w:t>清除、</w:t>
      </w:r>
      <w:r>
        <w:t>显示模式</w:t>
      </w:r>
      <w:r>
        <w:rPr>
          <w:rFonts w:hint="eastAsia"/>
        </w:rPr>
        <w:t>、</w:t>
      </w:r>
      <w:r>
        <w:t>视图选择</w:t>
      </w:r>
      <w:r>
        <w:rPr>
          <w:rFonts w:hint="eastAsia"/>
          <w:lang w:eastAsia="zh-CN"/>
        </w:rPr>
        <w:t>、曲线平滑</w:t>
      </w:r>
      <w:r>
        <w:rPr>
          <w:rFonts w:hint="eastAsia"/>
        </w:rPr>
        <w:t>等工具按钮</w:t>
      </w:r>
      <w:r>
        <w:t>。</w:t>
      </w:r>
    </w:p>
    <w:p>
      <w:pPr>
        <w:ind w:firstLine="420"/>
        <w:jc w:val="left"/>
      </w:pPr>
      <w:r>
        <w:drawing>
          <wp:anchor distT="0" distB="0" distL="114300" distR="114300" simplePos="0" relativeHeight="251662336" behindDoc="1" locked="0" layoutInCell="1" allowOverlap="1">
            <wp:simplePos x="0" y="0"/>
            <wp:positionH relativeFrom="column">
              <wp:posOffset>-516255</wp:posOffset>
            </wp:positionH>
            <wp:positionV relativeFrom="paragraph">
              <wp:posOffset>58420</wp:posOffset>
            </wp:positionV>
            <wp:extent cx="276225" cy="4724400"/>
            <wp:effectExtent l="0" t="0" r="9525" b="0"/>
            <wp:wrapTight wrapText="bothSides">
              <wp:wrapPolygon>
                <wp:start x="0" y="0"/>
                <wp:lineTo x="0" y="21513"/>
                <wp:lineTo x="20160" y="21513"/>
                <wp:lineTo x="20160" y="0"/>
                <wp:lineTo x="0" y="0"/>
              </wp:wrapPolygon>
            </wp:wrapTight>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27"/>
                    <a:stretch>
                      <a:fillRect/>
                    </a:stretch>
                  </pic:blipFill>
                  <pic:spPr>
                    <a:xfrm>
                      <a:off x="0" y="0"/>
                      <a:ext cx="276225" cy="4724400"/>
                    </a:xfrm>
                    <a:prstGeom prst="rect">
                      <a:avLst/>
                    </a:prstGeom>
                    <a:noFill/>
                    <a:ln>
                      <a:noFill/>
                    </a:ln>
                  </pic:spPr>
                </pic:pic>
              </a:graphicData>
            </a:graphic>
          </wp:anchor>
        </w:drawing>
      </w:r>
      <w:r>
        <w:drawing>
          <wp:inline distT="0" distB="0" distL="0" distR="0">
            <wp:extent cx="189865" cy="189865"/>
            <wp:effectExtent l="0" t="0" r="635" b="635"/>
            <wp:docPr id="96" name="图片 96" descr="H:\Stable\test\Cyptube2017 SVN\trunk\bin\Icons\sfrmCAD\btn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Stable\test\Cyptube2017 SVN\trunk\bin\Icons\sfrmCAD\btnSe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：选择线条，选择</w:t>
      </w:r>
      <w:r>
        <w:t>指定</w:t>
      </w:r>
      <w:r>
        <w:rPr>
          <w:rFonts w:hint="eastAsia"/>
          <w:lang w:eastAsia="zh-CN"/>
        </w:rPr>
        <w:t>图形</w:t>
      </w:r>
      <w:r>
        <w:t>。</w:t>
      </w:r>
      <w:r>
        <w:rPr>
          <w:rStyle w:val="25"/>
          <w:rFonts w:hint="eastAsia"/>
          <w:lang w:eastAsia="zh-CN"/>
        </w:rPr>
        <w:t>若</w:t>
      </w:r>
      <w:r>
        <w:rPr>
          <w:rStyle w:val="25"/>
          <w:rFonts w:hint="eastAsia"/>
        </w:rPr>
        <w:t>鼠标单击零件区域，可一次性选中该零件的所有</w:t>
      </w:r>
      <w:r>
        <w:rPr>
          <w:rStyle w:val="25"/>
          <w:rFonts w:hint="eastAsia"/>
          <w:lang w:eastAsia="zh-CN"/>
        </w:rPr>
        <w:t>轨迹（</w:t>
      </w:r>
      <w:r>
        <w:rPr>
          <w:rStyle w:val="25"/>
          <w:rFonts w:hint="eastAsia"/>
        </w:rPr>
        <w:t>共边零件的前端面不会被选中</w:t>
      </w:r>
      <w:r>
        <w:rPr>
          <w:rStyle w:val="25"/>
          <w:rFonts w:hint="eastAsia"/>
          <w:lang w:eastAsia="zh-CN"/>
        </w:rPr>
        <w:t>）</w:t>
      </w:r>
      <w:r>
        <w:rPr>
          <w:rStyle w:val="25"/>
          <w:rFonts w:hint="eastAsia"/>
        </w:rPr>
        <w:t>。</w:t>
      </w:r>
    </w:p>
    <w:p>
      <w:pPr>
        <w:ind w:firstLine="420"/>
        <w:jc w:val="left"/>
      </w:pPr>
      <w:r>
        <w:drawing>
          <wp:inline distT="0" distB="0" distL="0" distR="0">
            <wp:extent cx="189865" cy="189865"/>
            <wp:effectExtent l="0" t="0" r="635" b="635"/>
            <wp:docPr id="97" name="图片 97" descr="H:\Stable\test\Cyptube2017 SVN\trunk\bin\Icons\sfrmCAD\btn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Stable\test\Cyptube2017 SVN\trunk\bin\Icons\sfrmCAD\btnDra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拖动</w:t>
      </w:r>
      <w:r>
        <w:rPr>
          <w:rFonts w:hint="eastAsia"/>
        </w:rPr>
        <w:t>，</w:t>
      </w:r>
      <w:r>
        <w:t>拖动</w:t>
      </w:r>
      <w:r>
        <w:rPr>
          <w:rFonts w:hint="eastAsia"/>
        </w:rPr>
        <w:t>图形查看。</w:t>
      </w:r>
      <w:r>
        <w:rPr>
          <w:rFonts w:hint="eastAsia"/>
          <w:lang w:eastAsia="zh-CN"/>
        </w:rPr>
        <w:t>此外，</w:t>
      </w:r>
      <w:r>
        <w:rPr>
          <w:rFonts w:hint="eastAsia"/>
        </w:rPr>
        <w:t>按住Ctrl</w:t>
      </w:r>
      <w:r>
        <w:t>键</w:t>
      </w:r>
      <w:r>
        <w:rPr>
          <w:rFonts w:hint="eastAsia"/>
        </w:rPr>
        <w:t>+鼠标滚轮，</w:t>
      </w:r>
      <w:r>
        <w:t>也可以拖动</w:t>
      </w:r>
      <w:r>
        <w:rPr>
          <w:rFonts w:hint="eastAsia"/>
        </w:rPr>
        <w:t>图形查看</w:t>
      </w:r>
      <w:r>
        <w:t>。</w:t>
      </w:r>
    </w:p>
    <w:p>
      <w:pPr>
        <w:ind w:firstLine="420"/>
        <w:jc w:val="left"/>
      </w:pPr>
      <w:r>
        <w:drawing>
          <wp:inline distT="0" distB="0" distL="0" distR="0">
            <wp:extent cx="189865" cy="189865"/>
            <wp:effectExtent l="0" t="0" r="635" b="635"/>
            <wp:docPr id="98" name="图片 98" descr="H:\Stable\test\Cyptube2017 SVN\trunk\bin\Icons\sfrmCAD\btn3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Stable\test\Cyptube2017 SVN\trunk\bin\Icons\sfrmCAD\btn3DVie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三维查看</w:t>
      </w:r>
      <w:r>
        <w:rPr>
          <w:rFonts w:hint="eastAsia"/>
        </w:rPr>
        <w:t>，对</w:t>
      </w:r>
      <w:r>
        <w:t>图形</w:t>
      </w:r>
      <w:r>
        <w:rPr>
          <w:rFonts w:hint="eastAsia"/>
        </w:rPr>
        <w:t>三维</w:t>
      </w:r>
      <w:r>
        <w:t>旋转</w:t>
      </w:r>
      <w:r>
        <w:rPr>
          <w:rFonts w:hint="eastAsia"/>
        </w:rPr>
        <w:t>查看</w:t>
      </w:r>
      <w:r>
        <w:t>。</w:t>
      </w:r>
      <w:r>
        <w:rPr>
          <w:rFonts w:hint="eastAsia"/>
          <w:lang w:eastAsia="zh-CN"/>
        </w:rPr>
        <w:t>此外，</w:t>
      </w:r>
      <w:r>
        <w:rPr>
          <w:rFonts w:hint="eastAsia"/>
        </w:rPr>
        <w:t>直接按住鼠标滚轮，</w:t>
      </w:r>
      <w:r>
        <w:t>拖动鼠标，</w:t>
      </w:r>
      <w:r>
        <w:rPr>
          <w:rFonts w:hint="eastAsia"/>
        </w:rPr>
        <w:t>也</w:t>
      </w:r>
      <w:r>
        <w:t>可以</w:t>
      </w:r>
      <w:r>
        <w:rPr>
          <w:rFonts w:hint="eastAsia"/>
        </w:rPr>
        <w:t>进入</w:t>
      </w:r>
      <w:r>
        <w:t>三维</w:t>
      </w:r>
      <w:r>
        <w:rPr>
          <w:rFonts w:hint="eastAsia"/>
        </w:rPr>
        <w:t>查看模式</w:t>
      </w:r>
      <w:r>
        <w:t>。</w:t>
      </w:r>
      <w:r>
        <w:rPr>
          <w:rFonts w:hint="eastAsia"/>
        </w:rPr>
        <w:t>按住Shift</w:t>
      </w:r>
      <w:r>
        <w:t>键+</w:t>
      </w:r>
      <w:r>
        <w:rPr>
          <w:rFonts w:hint="eastAsia"/>
        </w:rPr>
        <w:t>鼠标滚轮，</w:t>
      </w:r>
      <w:r>
        <w:t>然后拖动鼠标</w:t>
      </w:r>
      <w:r>
        <w:rPr>
          <w:rFonts w:hint="eastAsia"/>
        </w:rPr>
        <w:t>，</w:t>
      </w:r>
      <w:r>
        <w:t>可以使图形</w:t>
      </w:r>
      <w:r>
        <w:rPr>
          <w:rFonts w:hint="eastAsia"/>
        </w:rPr>
        <w:t>围绕管材中轴线旋转</w:t>
      </w:r>
      <w:r>
        <w:t>。</w:t>
      </w:r>
    </w:p>
    <w:p>
      <w:pPr>
        <w:ind w:firstLine="420"/>
        <w:jc w:val="left"/>
      </w:pPr>
      <w:r>
        <w:drawing>
          <wp:inline distT="0" distB="0" distL="0" distR="0">
            <wp:extent cx="189865" cy="189865"/>
            <wp:effectExtent l="0" t="0" r="635" b="635"/>
            <wp:docPr id="99" name="图片 99" descr="H:\Stable\test\Cyptube2017 SVN\trunk\bin\Icons\sfrmCAD\btnView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Stable\test\Cyptube2017 SVN\trunk\bin\Icons\sfrmCAD\btnViewZoo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缩放</w:t>
      </w:r>
      <w:r>
        <w:rPr>
          <w:rFonts w:hint="eastAsia"/>
        </w:rPr>
        <w:t>，对图形</w:t>
      </w:r>
      <w:r>
        <w:t>进行缩放查看。</w:t>
      </w:r>
      <w:r>
        <w:rPr>
          <w:rFonts w:hint="eastAsia"/>
          <w:lang w:eastAsia="zh-CN"/>
        </w:rPr>
        <w:t>此外，</w:t>
      </w:r>
      <w:r>
        <w:t>通过</w:t>
      </w:r>
      <w:r>
        <w:rPr>
          <w:rFonts w:hint="eastAsia"/>
        </w:rPr>
        <w:t>滚动鼠标滚轮也可以</w:t>
      </w:r>
      <w:r>
        <w:t>进行缩放。</w:t>
      </w:r>
    </w:p>
    <w:p>
      <w:pPr>
        <w:ind w:firstLine="420"/>
        <w:jc w:val="left"/>
        <w:rPr>
          <w:rStyle w:val="25"/>
          <w:rFonts w:hint="eastAsia"/>
          <w:lang w:eastAsia="zh-CN"/>
        </w:rPr>
      </w:pPr>
      <w:r>
        <w:drawing>
          <wp:inline distT="0" distB="0" distL="0" distR="0">
            <wp:extent cx="189865" cy="189865"/>
            <wp:effectExtent l="0" t="0" r="635" b="635"/>
            <wp:docPr id="100" name="图片 100" descr="H:\Stable\test\Cyptube2017 SVN\trunk\bin\Icons\sfrmCAD\btn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Stable\test\Cyptube2017 SVN\trunk\bin\Icons\sfrmCAD\btnOffse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补偿</w:t>
      </w:r>
      <w:r>
        <w:rPr>
          <w:rFonts w:hint="eastAsia"/>
        </w:rPr>
        <w:t>，对选中图形</w:t>
      </w:r>
      <w:r>
        <w:rPr>
          <w:rStyle w:val="25"/>
          <w:rFonts w:hint="eastAsia"/>
          <w:lang w:eastAsia="zh-CN"/>
        </w:rPr>
        <w:t>或所有图形</w:t>
      </w:r>
      <w:r>
        <w:rPr>
          <w:rFonts w:hint="eastAsia"/>
        </w:rPr>
        <w:t>设置</w:t>
      </w:r>
      <w:r>
        <w:rPr>
          <w:rStyle w:val="25"/>
          <w:rFonts w:hint="eastAsia"/>
          <w:lang w:eastAsia="zh-CN"/>
        </w:rPr>
        <w:t>割缝补偿。添加补偿后，原图形变为白色，补偿后图形为原来的图层颜色，实际切割时将按照补偿后的轨迹运行。</w:t>
      </w:r>
    </w:p>
    <w:p>
      <w:pPr>
        <w:ind w:firstLine="420"/>
        <w:jc w:val="left"/>
        <w:rPr>
          <w:rStyle w:val="25"/>
          <w:rFonts w:hint="eastAsia"/>
          <w:lang w:eastAsia="zh-CN"/>
        </w:rPr>
      </w:pPr>
      <w:r>
        <w:drawing>
          <wp:inline distT="0" distB="0" distL="0" distR="0">
            <wp:extent cx="189865" cy="189865"/>
            <wp:effectExtent l="0" t="0" r="635" b="635"/>
            <wp:docPr id="106" name="图片 106" descr="H:\Stable\test\Cyptube2017 SVN\trunk\bin\Icons\sfrmCAD\btn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Stable\test\Cyptube2017 SVN\trunk\bin\Icons\sfrmCAD\btnInOu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：内外，</w:t>
      </w:r>
      <w:r>
        <w:rPr>
          <w:rStyle w:val="25"/>
          <w:rFonts w:hint="eastAsia"/>
          <w:lang w:eastAsia="zh-CN"/>
        </w:rPr>
        <w:t>将图形设置为阴切或者阳切，会影响引线和补偿是在图形内部还是外部。</w:t>
      </w:r>
    </w:p>
    <w:p>
      <w:pPr>
        <w:ind w:firstLine="420"/>
        <w:jc w:val="left"/>
        <w:rPr>
          <w:rFonts w:hint="eastAsia"/>
          <w:lang w:eastAsia="zh-CN"/>
        </w:rPr>
      </w:pPr>
      <w:r>
        <w:drawing>
          <wp:inline distT="0" distB="0" distL="0" distR="0">
            <wp:extent cx="189865" cy="189865"/>
            <wp:effectExtent l="0" t="0" r="635" b="635"/>
            <wp:docPr id="107" name="图片 107" descr="H:\Stable\test\Cyptube2017 SVN\trunk\bin\Icons\sfrmCAD\btnLea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Stable\test\Cyptube2017 SVN\trunk\bin\Icons\sfrmCAD\btnLead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引</w:t>
      </w:r>
      <w:r>
        <w:rPr>
          <w:rFonts w:hint="eastAsia"/>
        </w:rPr>
        <w:t>刀</w:t>
      </w:r>
      <w:r>
        <w:t>线</w:t>
      </w:r>
      <w:r>
        <w:rPr>
          <w:rFonts w:hint="eastAsia"/>
        </w:rPr>
        <w:t>，</w:t>
      </w:r>
      <w:r>
        <w:rPr>
          <w:rFonts w:hint="eastAsia"/>
          <w:lang w:eastAsia="zh-CN"/>
        </w:rPr>
        <w:t>对选中图形或所有图形设置引刀线。可以设置</w:t>
      </w:r>
      <w:r>
        <w:t>引线</w:t>
      </w:r>
      <w:r>
        <w:rPr>
          <w:rStyle w:val="25"/>
          <w:rFonts w:hint="eastAsia"/>
          <w:lang w:eastAsia="zh-CN"/>
        </w:rPr>
        <w:t>的类型、长度和位置，也可以在引入点添加冷却点。</w:t>
      </w:r>
    </w:p>
    <w:p>
      <w:pPr>
        <w:ind w:firstLine="420"/>
        <w:jc w:val="left"/>
      </w:pPr>
      <w:r>
        <w:drawing>
          <wp:inline distT="0" distB="0" distL="0" distR="0">
            <wp:extent cx="189865" cy="189865"/>
            <wp:effectExtent l="0" t="0" r="635" b="635"/>
            <wp:docPr id="108" name="图片 108" descr="H:\Stable\test\Cyptube2017 SVN\trunk\bin\Icons\sfrmCAD\btnStart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Stable\test\Cyptube2017 SVN\trunk\bin\Icons\sfrmCAD\btnStartPoin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起点</w:t>
      </w:r>
      <w:r>
        <w:rPr>
          <w:rFonts w:hint="eastAsia"/>
        </w:rPr>
        <w:t>，设置</w:t>
      </w:r>
      <w:r>
        <w:t>图形中</w:t>
      </w:r>
      <w:r>
        <w:rPr>
          <w:rFonts w:hint="eastAsia"/>
        </w:rPr>
        <w:t>每条</w:t>
      </w:r>
      <w:r>
        <w:t>轨迹</w:t>
      </w:r>
      <w:r>
        <w:rPr>
          <w:rFonts w:hint="eastAsia"/>
        </w:rPr>
        <w:t>的起点位置。</w:t>
      </w:r>
    </w:p>
    <w:p>
      <w:pPr>
        <w:ind w:firstLine="420"/>
        <w:jc w:val="left"/>
        <w:rPr>
          <w:rStyle w:val="25"/>
          <w:rFonts w:hint="eastAsia"/>
          <w:lang w:val="en-US" w:eastAsia="zh-CN"/>
        </w:rPr>
      </w:pPr>
      <w:r>
        <w:drawing>
          <wp:inline distT="0" distB="0" distL="0" distR="0">
            <wp:extent cx="189865" cy="189865"/>
            <wp:effectExtent l="0" t="0" r="635" b="635"/>
            <wp:docPr id="110" name="图片 110" descr="H:\Stable\test\Cyptube2017 SVN\trunk\bin\Icons\sfrmCAD\btnMicroJ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Stable\test\Cyptube2017 SVN\trunk\bin\Icons\sfrmCAD\btnMicroJoin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微</w:t>
      </w:r>
      <w:r>
        <w:rPr>
          <w:rFonts w:hint="eastAsia"/>
        </w:rPr>
        <w:t>连，</w:t>
      </w:r>
      <w:r>
        <w:rPr>
          <w:rStyle w:val="25"/>
          <w:rFonts w:hint="eastAsia"/>
          <w:lang w:eastAsia="zh-CN"/>
        </w:rPr>
        <w:t>在轨迹中插入一段不切割的微连接。可以在图形上连续单击插入多个微连。在微连模式下按住</w:t>
      </w:r>
      <w:r>
        <w:rPr>
          <w:rStyle w:val="25"/>
          <w:rFonts w:hint="eastAsia"/>
          <w:lang w:val="en-US" w:eastAsia="zh-CN"/>
        </w:rPr>
        <w:t>shift键点击微连可以清除微连。</w:t>
      </w:r>
    </w:p>
    <w:p>
      <w:pPr>
        <w:ind w:firstLine="420"/>
        <w:jc w:val="left"/>
        <w:rPr>
          <w:rStyle w:val="25"/>
          <w:rFonts w:hint="eastAsia" w:cs="Times New Roman"/>
          <w:lang w:eastAsia="zh-CN"/>
        </w:rPr>
      </w:pPr>
      <w:r>
        <w:rPr>
          <w:rFonts w:hint="eastAsia"/>
          <w:lang w:eastAsia="zh-CN"/>
        </w:rPr>
        <w:drawing>
          <wp:inline distT="0" distB="0" distL="114300" distR="114300">
            <wp:extent cx="190500" cy="190500"/>
            <wp:effectExtent l="0" t="0" r="0" b="0"/>
            <wp:docPr id="136" name="图片 136" descr="btnLeadSeal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btnLeadSealGap"/>
                    <pic:cNvPicPr>
                      <a:picLocks noChangeAspect="1"/>
                    </pic:cNvPicPr>
                  </pic:nvPicPr>
                  <pic:blipFill>
                    <a:blip r:embed="rId37"/>
                    <a:stretch>
                      <a:fillRect/>
                    </a:stretch>
                  </pic:blipFill>
                  <pic:spPr>
                    <a:xfrm>
                      <a:off x="0" y="0"/>
                      <a:ext cx="190500" cy="190500"/>
                    </a:xfrm>
                    <a:prstGeom prst="rect">
                      <a:avLst/>
                    </a:prstGeom>
                  </pic:spPr>
                </pic:pic>
              </a:graphicData>
            </a:graphic>
          </wp:inline>
        </w:drawing>
      </w:r>
      <w:r>
        <w:rPr>
          <w:rFonts w:hint="eastAsia"/>
          <w:lang w:eastAsia="zh-CN"/>
        </w:rPr>
        <w:t>：</w:t>
      </w:r>
      <w:r>
        <w:rPr>
          <w:rStyle w:val="25"/>
          <w:rFonts w:hint="eastAsia" w:cs="Times New Roman"/>
          <w:lang w:val="en-US" w:eastAsia="zh-CN"/>
        </w:rPr>
        <w:t>缺口，</w:t>
      </w:r>
      <w:r>
        <w:rPr>
          <w:rStyle w:val="25"/>
          <w:rFonts w:hint="eastAsia" w:cs="Times New Roman"/>
          <w:lang w:eastAsia="zh-CN"/>
        </w:rPr>
        <w:t>切割路径尾部留一段不切割（会在C型共边中使用）；</w:t>
      </w:r>
    </w:p>
    <w:p>
      <w:pPr>
        <w:ind w:left="420" w:leftChars="0"/>
        <w:jc w:val="left"/>
        <w:rPr>
          <w:rStyle w:val="25"/>
          <w:rFonts w:hint="default" w:cs="Times New Roman"/>
          <w:lang w:val="en-US" w:eastAsia="zh-CN"/>
        </w:rPr>
      </w:pPr>
      <w:r>
        <w:rPr>
          <w:rStyle w:val="25"/>
          <w:rFonts w:hint="eastAsia" w:cs="Times New Roman"/>
          <w:lang w:val="en-US" w:eastAsia="zh-CN"/>
        </w:rPr>
        <w:t>封口，</w:t>
      </w:r>
      <w:r>
        <w:rPr>
          <w:rStyle w:val="25"/>
          <w:rFonts w:hint="eastAsia" w:cs="Times New Roman"/>
          <w:lang w:eastAsia="zh-CN"/>
        </w:rPr>
        <w:t>用于清除缺口和过切，恢复无缺口/过切状态。</w:t>
      </w:r>
    </w:p>
    <w:p>
      <w:pPr>
        <w:ind w:firstLine="420"/>
        <w:jc w:val="left"/>
      </w:pPr>
      <w:r>
        <w:drawing>
          <wp:inline distT="0" distB="0" distL="0" distR="0">
            <wp:extent cx="189865" cy="189865"/>
            <wp:effectExtent l="0" t="0" r="635" b="635"/>
            <wp:docPr id="111" name="图片 111" descr="H:\Stable\test\Cyptube2017 SVN\trunk\bin\Icons\sfrmCAD\btn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Stable\test\Cyptube2017 SVN\trunk\bin\Icons\sfrmCAD\btnRevers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反向</w:t>
      </w:r>
      <w:r>
        <w:rPr>
          <w:rFonts w:hint="eastAsia"/>
        </w:rPr>
        <w:t>，</w:t>
      </w:r>
      <w:r>
        <w:rPr>
          <w:rFonts w:hint="eastAsia"/>
          <w:lang w:eastAsia="zh-CN"/>
        </w:rPr>
        <w:t>使</w:t>
      </w:r>
      <w:r>
        <w:rPr>
          <w:rFonts w:hint="eastAsia"/>
        </w:rPr>
        <w:t>加工图形中</w:t>
      </w:r>
      <w:r>
        <w:t>轨迹</w:t>
      </w:r>
      <w:r>
        <w:rPr>
          <w:rFonts w:hint="eastAsia"/>
          <w:lang w:val="en-US" w:eastAsia="zh-CN"/>
        </w:rPr>
        <w:t>的运动</w:t>
      </w:r>
      <w:r>
        <w:rPr>
          <w:rFonts w:hint="eastAsia"/>
          <w:lang w:eastAsia="zh-CN"/>
        </w:rPr>
        <w:t>反</w:t>
      </w:r>
      <w:r>
        <w:t>向。</w:t>
      </w:r>
    </w:p>
    <w:p>
      <w:pPr>
        <w:ind w:firstLine="420"/>
        <w:jc w:val="left"/>
      </w:pPr>
      <w:r>
        <w:drawing>
          <wp:inline distT="0" distB="0" distL="0" distR="0">
            <wp:extent cx="189865" cy="189865"/>
            <wp:effectExtent l="0" t="0" r="0" b="635"/>
            <wp:docPr id="112" name="图片 112" descr="H:\Stable\test\Cyptube2017 SVN\trunk\bin\Icons\sfrmCAD\btn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Stable\test\Cyptube2017 SVN\trunk\bin\Icons\sfrmCAD\btnCoo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冷却点</w:t>
      </w:r>
      <w:r>
        <w:rPr>
          <w:rFonts w:hint="eastAsia"/>
        </w:rPr>
        <w:t>，加工</w:t>
      </w:r>
      <w:r>
        <w:t>中冷却点位置会停</w:t>
      </w:r>
      <w:r>
        <w:rPr>
          <w:rFonts w:hint="eastAsia"/>
        </w:rPr>
        <w:t>光</w:t>
      </w:r>
      <w:r>
        <w:t>吹气</w:t>
      </w:r>
      <w:r>
        <w:rPr>
          <w:rStyle w:val="25"/>
          <w:rFonts w:hint="eastAsia"/>
          <w:lang w:eastAsia="zh-CN"/>
        </w:rPr>
        <w:t>，冷却点延时过后再继续加工</w:t>
      </w:r>
      <w:r>
        <w:rPr>
          <w:rFonts w:hint="eastAsia"/>
          <w:lang w:eastAsia="zh-CN"/>
        </w:rPr>
        <w:t>。</w:t>
      </w:r>
      <w:r>
        <w:t>冷却点延时在全局参数中配置。</w:t>
      </w:r>
    </w:p>
    <w:p>
      <w:pPr>
        <w:ind w:firstLine="420"/>
        <w:jc w:val="left"/>
      </w:pPr>
      <w:r>
        <w:drawing>
          <wp:inline distT="0" distB="0" distL="0" distR="0">
            <wp:extent cx="189865" cy="189865"/>
            <wp:effectExtent l="0" t="0" r="635" b="635"/>
            <wp:docPr id="113" name="图片 113" descr="H:\Stable\test\Cyptube2017 SVN\trunk\bin\Icons\sfrmCAD\btnWeld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Stable\test\Cyptube2017 SVN\trunk\bin\Icons\sfrmCAD\btnWeldCom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焊缝补偿</w:t>
      </w:r>
      <w:r>
        <w:rPr>
          <w:rFonts w:hint="eastAsia"/>
        </w:rPr>
        <w:t>，设置</w:t>
      </w:r>
      <w:r>
        <w:t>图形截面位置</w:t>
      </w:r>
      <w:r>
        <w:rPr>
          <w:rFonts w:hint="eastAsia"/>
        </w:rPr>
        <w:t>是否</w:t>
      </w:r>
      <w:r>
        <w:t>使用焊缝补偿。</w:t>
      </w:r>
    </w:p>
    <w:p>
      <w:pPr>
        <w:ind w:firstLine="420"/>
        <w:jc w:val="left"/>
        <w:rPr>
          <w:rStyle w:val="25"/>
          <w:rFonts w:hint="eastAsia"/>
          <w:lang w:eastAsia="zh-CN"/>
        </w:rPr>
      </w:pPr>
      <w:r>
        <w:drawing>
          <wp:inline distT="0" distB="0" distL="0" distR="0">
            <wp:extent cx="187325" cy="187325"/>
            <wp:effectExtent l="0" t="0" r="3175" b="3175"/>
            <wp:docPr id="166" name="图片 166"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btnSeekCen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eastAsia"/>
        </w:rPr>
        <w:t>：</w:t>
      </w:r>
      <w:r>
        <w:t>寻中</w:t>
      </w:r>
      <w:r>
        <w:rPr>
          <w:rFonts w:hint="eastAsia"/>
        </w:rPr>
        <w:t>，</w:t>
      </w:r>
      <w:r>
        <w:rPr>
          <w:rStyle w:val="25"/>
          <w:rFonts w:hint="eastAsia"/>
        </w:rPr>
        <w:t>设置</w:t>
      </w:r>
      <w:r>
        <w:rPr>
          <w:rStyle w:val="25"/>
        </w:rPr>
        <w:t>图形</w:t>
      </w:r>
      <w:r>
        <w:rPr>
          <w:rStyle w:val="25"/>
          <w:rFonts w:hint="eastAsia"/>
          <w:lang w:eastAsia="zh-CN"/>
        </w:rPr>
        <w:t>的</w:t>
      </w:r>
      <w:r>
        <w:rPr>
          <w:rStyle w:val="25"/>
        </w:rPr>
        <w:t>起点</w:t>
      </w:r>
      <w:r>
        <w:rPr>
          <w:rStyle w:val="25"/>
          <w:rFonts w:hint="eastAsia"/>
          <w:lang w:eastAsia="zh-CN"/>
        </w:rPr>
        <w:t>为</w:t>
      </w:r>
      <w:r>
        <w:rPr>
          <w:rStyle w:val="25"/>
        </w:rPr>
        <w:t>寻中</w:t>
      </w:r>
      <w:r>
        <w:rPr>
          <w:rStyle w:val="25"/>
          <w:rFonts w:hint="eastAsia"/>
          <w:lang w:eastAsia="zh-CN"/>
        </w:rPr>
        <w:t>点</w:t>
      </w:r>
      <w:r>
        <w:rPr>
          <w:rStyle w:val="25"/>
        </w:rPr>
        <w:t>。</w:t>
      </w:r>
      <w:r>
        <w:rPr>
          <w:rStyle w:val="25"/>
          <w:rFonts w:hint="eastAsia"/>
          <w:lang w:eastAsia="zh-CN"/>
        </w:rPr>
        <w:t>选中单个图形点击寻中，会将图形起点设为寻中点；选中多个图形点击寻中，可以自动设置寻中点，通过设置寻中点最小间距，软件自动在合适的图形上添加寻中点。加工到寻中点时，会先自动寻中然后继续加工；</w:t>
      </w:r>
    </w:p>
    <w:p>
      <w:pPr>
        <w:ind w:firstLine="420"/>
        <w:jc w:val="left"/>
        <w:rPr>
          <w:rStyle w:val="25"/>
          <w:rFonts w:hint="default" w:cs="Times New Roman"/>
          <w:lang w:val="en-US" w:eastAsia="zh-CN"/>
        </w:rPr>
      </w:pPr>
      <w:r>
        <w:rPr>
          <w:rStyle w:val="25"/>
          <w:rFonts w:hint="eastAsia" w:cs="Times New Roman"/>
          <w:lang w:val="en-US" w:eastAsia="zh-CN"/>
        </w:rPr>
        <w:t>单面寻中，设置图形中轨迹的单面寻中点，</w:t>
      </w:r>
      <w:r>
        <w:rPr>
          <w:rStyle w:val="25"/>
          <w:rFonts w:hint="eastAsia" w:cs="Times New Roman"/>
          <w:lang w:eastAsia="zh-CN"/>
        </w:rPr>
        <w:t>方管</w:t>
      </w:r>
      <w:r>
        <w:rPr>
          <w:rStyle w:val="25"/>
          <w:rFonts w:hint="eastAsia" w:cs="Times New Roman"/>
          <w:lang w:val="en-US" w:eastAsia="zh-CN"/>
        </w:rPr>
        <w:t>和</w:t>
      </w:r>
      <w:r>
        <w:rPr>
          <w:rStyle w:val="25"/>
          <w:rFonts w:hint="eastAsia" w:cs="Times New Roman"/>
          <w:lang w:eastAsia="zh-CN"/>
        </w:rPr>
        <w:t>L/C</w:t>
      </w:r>
      <w:r>
        <w:rPr>
          <w:rStyle w:val="25"/>
          <w:rFonts w:hint="eastAsia" w:cs="Times New Roman"/>
          <w:lang w:val="en-US" w:eastAsia="zh-CN"/>
        </w:rPr>
        <w:t>型</w:t>
      </w:r>
      <w:r>
        <w:rPr>
          <w:rStyle w:val="25"/>
          <w:rFonts w:hint="eastAsia" w:cs="Times New Roman"/>
          <w:lang w:eastAsia="zh-CN"/>
        </w:rPr>
        <w:t>钢支持添加单面寻中</w:t>
      </w:r>
      <w:r>
        <w:rPr>
          <w:rStyle w:val="25"/>
          <w:rFonts w:hint="eastAsia" w:cs="Times New Roman"/>
          <w:lang w:val="en-US" w:eastAsia="zh-CN"/>
        </w:rPr>
        <w:t>点</w:t>
      </w:r>
      <w:r>
        <w:rPr>
          <w:rStyle w:val="25"/>
          <w:rFonts w:hint="eastAsia" w:cs="Times New Roman"/>
          <w:lang w:eastAsia="zh-CN"/>
        </w:rPr>
        <w:t>，</w:t>
      </w:r>
      <w:r>
        <w:rPr>
          <w:rStyle w:val="25"/>
          <w:rFonts w:hint="eastAsia" w:cs="Times New Roman"/>
          <w:lang w:val="en-US" w:eastAsia="zh-CN"/>
        </w:rPr>
        <w:t>切断线和跨面孔无法添加单面寻中点。</w:t>
      </w:r>
    </w:p>
    <w:p>
      <w:pPr>
        <w:pStyle w:val="22"/>
        <w:bidi w:val="0"/>
        <w:rPr>
          <w:rStyle w:val="23"/>
        </w:rPr>
      </w:pPr>
      <w:r>
        <w:rPr>
          <w:rFonts w:hint="eastAsia"/>
          <w:lang w:eastAsia="zh-CN"/>
        </w:rPr>
        <w:drawing>
          <wp:inline distT="0" distB="0" distL="114300" distR="114300">
            <wp:extent cx="200025" cy="200025"/>
            <wp:effectExtent l="0" t="0" r="9525" b="9525"/>
            <wp:docPr id="14" name="图片 14" descr="btnMicro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tnMicroMove"/>
                    <pic:cNvPicPr>
                      <a:picLocks noChangeAspect="1"/>
                    </pic:cNvPicPr>
                  </pic:nvPicPr>
                  <pic:blipFill>
                    <a:blip r:embed="rId42"/>
                    <a:stretch>
                      <a:fillRect/>
                    </a:stretch>
                  </pic:blipFill>
                  <pic:spPr>
                    <a:xfrm>
                      <a:off x="0" y="0"/>
                      <a:ext cx="200025" cy="200025"/>
                    </a:xfrm>
                    <a:prstGeom prst="rect">
                      <a:avLst/>
                    </a:prstGeom>
                  </pic:spPr>
                </pic:pic>
              </a:graphicData>
            </a:graphic>
          </wp:inline>
        </w:drawing>
      </w:r>
      <w:r>
        <w:rPr>
          <w:rFonts w:hint="eastAsia"/>
          <w:lang w:eastAsia="zh-CN"/>
        </w:rPr>
        <w:t>：微移，将选中图形沿</w:t>
      </w:r>
      <w:r>
        <w:rPr>
          <w:rFonts w:hint="eastAsia"/>
          <w:lang w:val="en-US" w:eastAsia="zh-CN"/>
        </w:rPr>
        <w:t>X轴或Y轴方向进行微小移动以便调试。</w:t>
      </w:r>
    </w:p>
    <w:p>
      <w:pPr>
        <w:ind w:firstLine="420"/>
        <w:jc w:val="left"/>
        <w:rPr>
          <w:rFonts w:hint="eastAsia" w:eastAsiaTheme="minorEastAsia"/>
          <w:lang w:eastAsia="zh-CN"/>
        </w:rPr>
      </w:pPr>
      <w:r>
        <w:drawing>
          <wp:inline distT="0" distB="0" distL="0" distR="0">
            <wp:extent cx="189865" cy="189865"/>
            <wp:effectExtent l="0" t="0" r="635" b="635"/>
            <wp:docPr id="114" name="图片 114" descr="H:\Stable\test\Cyptube2017 SVN\trunk\bin\Icons\sfrmCAD\bt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Stable\test\Cyptube2017 SVN\trunk\bin\Icons\sfrmCAD\btnClea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：清除，可以选择清除</w:t>
      </w:r>
      <w:r>
        <w:t>割缝补偿</w:t>
      </w:r>
      <w:r>
        <w:rPr>
          <w:rFonts w:hint="eastAsia"/>
        </w:rPr>
        <w:t>/引线</w:t>
      </w:r>
      <w:r>
        <w:t>/</w:t>
      </w:r>
      <w:r>
        <w:rPr>
          <w:rFonts w:hint="eastAsia"/>
        </w:rPr>
        <w:t>微连/</w:t>
      </w:r>
      <w:r>
        <w:t>冷却点</w:t>
      </w:r>
      <w:r>
        <w:rPr>
          <w:rFonts w:hint="eastAsia"/>
        </w:rPr>
        <w:t>/</w:t>
      </w:r>
      <w:r>
        <w:t>寻中</w:t>
      </w:r>
      <w:r>
        <w:rPr>
          <w:rFonts w:hint="eastAsia"/>
        </w:rPr>
        <w:t>/清除所有</w:t>
      </w:r>
      <w:r>
        <w:rPr>
          <w:rFonts w:hint="eastAsia"/>
          <w:lang w:eastAsia="zh-CN"/>
        </w:rPr>
        <w:t>。</w:t>
      </w:r>
    </w:p>
    <w:p>
      <w:pPr>
        <w:ind w:firstLine="420"/>
        <w:jc w:val="left"/>
      </w:pPr>
      <w:r>
        <w:drawing>
          <wp:anchor distT="0" distB="0" distL="114300" distR="114300" simplePos="0" relativeHeight="251663360" behindDoc="1" locked="0" layoutInCell="1" allowOverlap="1">
            <wp:simplePos x="0" y="0"/>
            <wp:positionH relativeFrom="column">
              <wp:posOffset>-494665</wp:posOffset>
            </wp:positionH>
            <wp:positionV relativeFrom="paragraph">
              <wp:posOffset>61595</wp:posOffset>
            </wp:positionV>
            <wp:extent cx="266700" cy="2057400"/>
            <wp:effectExtent l="0" t="0" r="0" b="0"/>
            <wp:wrapTight wrapText="bothSides">
              <wp:wrapPolygon>
                <wp:start x="0" y="0"/>
                <wp:lineTo x="0" y="21400"/>
                <wp:lineTo x="20057" y="21400"/>
                <wp:lineTo x="20057" y="0"/>
                <wp:lineTo x="0" y="0"/>
              </wp:wrapPolygon>
            </wp:wrapTight>
            <wp:docPr id="1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pic:cNvPicPr>
                      <a:picLocks noChangeAspect="1"/>
                    </pic:cNvPicPr>
                  </pic:nvPicPr>
                  <pic:blipFill>
                    <a:blip r:embed="rId44"/>
                    <a:stretch>
                      <a:fillRect/>
                    </a:stretch>
                  </pic:blipFill>
                  <pic:spPr>
                    <a:xfrm>
                      <a:off x="0" y="0"/>
                      <a:ext cx="266700" cy="2057400"/>
                    </a:xfrm>
                    <a:prstGeom prst="rect">
                      <a:avLst/>
                    </a:prstGeom>
                    <a:noFill/>
                    <a:ln>
                      <a:noFill/>
                    </a:ln>
                  </pic:spPr>
                </pic:pic>
              </a:graphicData>
            </a:graphic>
          </wp:anchor>
        </w:drawing>
      </w:r>
      <w:r>
        <w:drawing>
          <wp:inline distT="0" distB="0" distL="0" distR="0">
            <wp:extent cx="187325" cy="187325"/>
            <wp:effectExtent l="0" t="0" r="3175" b="3175"/>
            <wp:docPr id="165" name="图片 165" descr="btnShow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btnShowMo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eastAsia"/>
        </w:rPr>
        <w:t>：</w:t>
      </w:r>
      <w:r>
        <w:t>显示模式</w:t>
      </w:r>
      <w:r>
        <w:rPr>
          <w:rFonts w:hint="eastAsia"/>
        </w:rPr>
        <w:t>，选择显示或者</w:t>
      </w:r>
      <w:r>
        <w:t>不显示</w:t>
      </w:r>
      <w:r>
        <w:rPr>
          <w:rFonts w:hint="eastAsia"/>
        </w:rPr>
        <w:t>不封闭图形/加工次序</w:t>
      </w:r>
      <w:r>
        <w:t>/</w:t>
      </w:r>
      <w:r>
        <w:rPr>
          <w:rFonts w:hint="eastAsia"/>
        </w:rPr>
        <w:t>轨迹</w:t>
      </w:r>
      <w:r>
        <w:t>起点</w:t>
      </w:r>
      <w:r>
        <w:rPr>
          <w:rFonts w:hint="eastAsia"/>
        </w:rPr>
        <w:t>/</w:t>
      </w:r>
      <w:r>
        <w:t>轨迹方向</w:t>
      </w:r>
      <w:r>
        <w:rPr>
          <w:rFonts w:hint="eastAsia"/>
        </w:rPr>
        <w:t>/</w:t>
      </w:r>
      <w:r>
        <w:t>空移路径</w:t>
      </w:r>
      <w:r>
        <w:rPr>
          <w:rFonts w:hint="eastAsia"/>
        </w:rPr>
        <w:t>/</w:t>
      </w:r>
      <w:r>
        <w:t>截面/</w:t>
      </w:r>
      <w:r>
        <w:rPr>
          <w:rFonts w:hint="eastAsia"/>
        </w:rPr>
        <w:t>曲面</w:t>
      </w:r>
      <w:r>
        <w:t>渲染</w:t>
      </w:r>
      <w:r>
        <w:rPr>
          <w:rFonts w:hint="eastAsia"/>
        </w:rPr>
        <w:t>/</w:t>
      </w:r>
      <w:r>
        <w:t>法向量。</w:t>
      </w:r>
    </w:p>
    <w:p>
      <w:pPr>
        <w:ind w:firstLine="420"/>
        <w:jc w:val="left"/>
        <w:rPr>
          <w:rStyle w:val="25"/>
          <w:rFonts w:hint="eastAsia"/>
          <w:lang w:val="en-US" w:eastAsia="zh-CN"/>
        </w:rPr>
      </w:pPr>
      <w:r>
        <w:drawing>
          <wp:inline distT="0" distB="0" distL="0" distR="0">
            <wp:extent cx="189865" cy="189865"/>
            <wp:effectExtent l="0" t="0" r="635" b="635"/>
            <wp:docPr id="115" name="图片 115" descr="H:\Stable\test\Cyptube2017 SVN\trunk\bin\Icons\sfrmCAD\btnView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Stable\test\Cyptube2017 SVN\trunk\bin\Icons\sfrmCAD\btnViewSe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eastAsia"/>
        </w:rPr>
        <w:t>：</w:t>
      </w:r>
      <w:r>
        <w:t>视图选择</w:t>
      </w:r>
      <w:r>
        <w:rPr>
          <w:rFonts w:hint="eastAsia"/>
        </w:rPr>
        <w:t>，选择</w:t>
      </w:r>
      <w:r>
        <w:t>视图</w:t>
      </w:r>
      <w:r>
        <w:rPr>
          <w:rFonts w:hint="eastAsia"/>
        </w:rPr>
        <w:t>模式。可以</w:t>
      </w:r>
      <w:r>
        <w:t>选择</w:t>
      </w:r>
      <w:r>
        <w:rPr>
          <w:rFonts w:hint="eastAsia"/>
        </w:rPr>
        <w:t>默认视图</w:t>
      </w:r>
      <w:r>
        <w:t>/</w:t>
      </w:r>
      <w:r>
        <w:rPr>
          <w:rFonts w:hint="eastAsia"/>
        </w:rPr>
        <w:t>俯视图/</w:t>
      </w:r>
      <w:r>
        <w:t>主视图</w:t>
      </w:r>
      <w:r>
        <w:rPr>
          <w:rFonts w:hint="eastAsia"/>
        </w:rPr>
        <w:t>/</w:t>
      </w:r>
      <w:r>
        <w:t>仰视图</w:t>
      </w:r>
      <w:r>
        <w:rPr>
          <w:rFonts w:hint="eastAsia"/>
        </w:rPr>
        <w:t>/</w:t>
      </w:r>
      <w:r>
        <w:t>背视图</w:t>
      </w:r>
      <w:r>
        <w:rPr>
          <w:rFonts w:hint="eastAsia"/>
        </w:rPr>
        <w:t>/</w:t>
      </w:r>
      <w:r>
        <w:t>右视图</w:t>
      </w:r>
      <w:r>
        <w:rPr>
          <w:rFonts w:hint="eastAsia"/>
        </w:rPr>
        <w:t>/</w:t>
      </w:r>
      <w:r>
        <w:t>左视图</w:t>
      </w:r>
      <w:r>
        <w:rPr>
          <w:rFonts w:hint="eastAsia"/>
        </w:rPr>
        <w:t>/</w:t>
      </w:r>
      <w:r>
        <w:t>西南等轴</w:t>
      </w:r>
      <w:r>
        <w:rPr>
          <w:rFonts w:hint="eastAsia"/>
        </w:rPr>
        <w:t>视图/</w:t>
      </w:r>
      <w:r>
        <w:t>东北等</w:t>
      </w:r>
      <w:r>
        <w:rPr>
          <w:rFonts w:hint="eastAsia"/>
        </w:rPr>
        <w:t>轴</w:t>
      </w:r>
      <w:r>
        <w:t>视图</w:t>
      </w:r>
      <w:r>
        <w:rPr>
          <w:rFonts w:hint="eastAsia"/>
        </w:rPr>
        <w:t>/东南等轴</w:t>
      </w:r>
      <w:r>
        <w:t>视图</w:t>
      </w:r>
      <w:r>
        <w:rPr>
          <w:rFonts w:hint="eastAsia"/>
        </w:rPr>
        <w:t>/</w:t>
      </w:r>
      <w:r>
        <w:t>东</w:t>
      </w:r>
      <w:r>
        <w:rPr>
          <w:rFonts w:hint="eastAsia"/>
          <w:lang w:eastAsia="zh-CN"/>
        </w:rPr>
        <w:t>西</w:t>
      </w:r>
      <w:r>
        <w:t>等轴视图</w:t>
      </w:r>
      <w:r>
        <w:rPr>
          <w:rFonts w:hint="eastAsia"/>
        </w:rPr>
        <w:t>/</w:t>
      </w:r>
      <w:r>
        <w:t>西北等轴视图</w:t>
      </w:r>
      <w:r>
        <w:rPr>
          <w:rFonts w:hint="eastAsia"/>
          <w:lang w:eastAsia="zh-CN"/>
        </w:rPr>
        <w:t>；</w:t>
      </w:r>
      <w:r>
        <w:rPr>
          <w:rStyle w:val="25"/>
          <w:rFonts w:hint="eastAsia"/>
          <w:lang w:eastAsia="zh-CN"/>
        </w:rPr>
        <w:t>可以开启</w:t>
      </w:r>
      <w:r>
        <w:rPr>
          <w:rStyle w:val="25"/>
          <w:rFonts w:hint="eastAsia"/>
          <w:lang w:val="en-US" w:eastAsia="zh-CN"/>
        </w:rPr>
        <w:t>/关闭视图刷新，</w:t>
      </w:r>
      <w:r>
        <w:rPr>
          <w:rFonts w:hint="eastAsia"/>
        </w:rPr>
        <w:t>大图加工时</w:t>
      </w:r>
      <w:r>
        <w:rPr>
          <w:rFonts w:hint="eastAsia"/>
          <w:lang w:eastAsia="zh-CN"/>
        </w:rPr>
        <w:t>视图</w:t>
      </w:r>
      <w:r>
        <w:rPr>
          <w:rFonts w:hint="eastAsia"/>
        </w:rPr>
        <w:t>刷新会比较卡，可以选择不刷新</w:t>
      </w:r>
      <w:r>
        <w:rPr>
          <w:rStyle w:val="25"/>
          <w:rFonts w:hint="eastAsia"/>
          <w:lang w:val="en-US" w:eastAsia="zh-CN"/>
        </w:rPr>
        <w:t>；可以设置视图反向（让图纸沿Z轴旋转180°），应用于角钢、异型钢等不关于YOZ平面对称的管材夹持方式与图纸不一致的情况，此时不用卸下管材重新夹持，将视图反向即可保证管材实际方向与图纸一致。</w:t>
      </w:r>
    </w:p>
    <w:p>
      <w:pPr>
        <w:bidi w:val="0"/>
        <w:rPr>
          <w:rStyle w:val="25"/>
          <w:rFonts w:hint="eastAsia"/>
          <w:lang w:eastAsia="zh-CN"/>
        </w:rPr>
      </w:pPr>
      <w:r>
        <w:rPr>
          <w:rStyle w:val="25"/>
          <w:rFonts w:hint="default"/>
          <w:lang w:val="en-US" w:eastAsia="zh-CN"/>
        </w:rPr>
        <w:drawing>
          <wp:inline distT="0" distB="0" distL="114300" distR="114300">
            <wp:extent cx="190500" cy="190500"/>
            <wp:effectExtent l="0" t="0" r="0" b="0"/>
            <wp:docPr id="19" name="图片 19" descr="btnCurve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tnCurveSmooth"/>
                    <pic:cNvPicPr>
                      <a:picLocks noChangeAspect="1"/>
                    </pic:cNvPicPr>
                  </pic:nvPicPr>
                  <pic:blipFill>
                    <a:blip r:embed="rId47"/>
                    <a:stretch>
                      <a:fillRect/>
                    </a:stretch>
                  </pic:blipFill>
                  <pic:spPr>
                    <a:xfrm>
                      <a:off x="0" y="0"/>
                      <a:ext cx="190500" cy="190500"/>
                    </a:xfrm>
                    <a:prstGeom prst="rect">
                      <a:avLst/>
                    </a:prstGeom>
                  </pic:spPr>
                </pic:pic>
              </a:graphicData>
            </a:graphic>
          </wp:inline>
        </w:drawing>
      </w:r>
      <w:r>
        <w:rPr>
          <w:rStyle w:val="25"/>
          <w:rFonts w:hint="eastAsia"/>
          <w:lang w:val="en-US" w:eastAsia="zh-CN"/>
        </w:rPr>
        <w:t>：曲线平滑，对选中图形进行曲线平滑。只</w:t>
      </w:r>
      <w:r>
        <w:rPr>
          <w:rStyle w:val="25"/>
        </w:rPr>
        <w:t>对面上的图形生效，对截面图形不生效</w:t>
      </w:r>
      <w:r>
        <w:rPr>
          <w:rStyle w:val="25"/>
          <w:rFonts w:hint="eastAsia"/>
          <w:lang w:eastAsia="zh-CN"/>
        </w:rPr>
        <w:t>。</w:t>
      </w:r>
    </w:p>
    <w:p>
      <w:pPr>
        <w:rPr>
          <w:rFonts w:hint="eastAsia" w:eastAsiaTheme="minorEastAsia"/>
          <w:lang w:eastAsia="zh-CN"/>
        </w:rPr>
      </w:pPr>
      <w:r>
        <w:drawing>
          <wp:inline distT="0" distB="0" distL="114300" distR="114300">
            <wp:extent cx="266700" cy="266700"/>
            <wp:effectExtent l="0" t="0" r="0" b="0"/>
            <wp:docPr id="69" name="图片 69" descr="btnSwing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tnSwingLength"/>
                    <pic:cNvPicPr>
                      <a:picLocks noChangeAspect="1"/>
                    </pic:cNvPicPr>
                  </pic:nvPicPr>
                  <pic:blipFill>
                    <a:blip r:embed="rId48"/>
                    <a:stretch>
                      <a:fillRect/>
                    </a:stretch>
                  </pic:blipFill>
                  <pic:spPr>
                    <a:xfrm>
                      <a:off x="0" y="0"/>
                      <a:ext cx="266700" cy="266700"/>
                    </a:xfrm>
                    <a:prstGeom prst="rect">
                      <a:avLst/>
                    </a:prstGeom>
                  </pic:spPr>
                </pic:pic>
              </a:graphicData>
            </a:graphic>
          </wp:inline>
        </w:drawing>
      </w:r>
      <w:r>
        <w:rPr>
          <w:rFonts w:hint="eastAsia"/>
          <w:lang w:eastAsia="zh-CN"/>
        </w:rPr>
        <w:t>：</w:t>
      </w:r>
      <w:r>
        <w:rPr>
          <w:rFonts w:hint="eastAsia"/>
        </w:rPr>
        <w:t>快速摆动切割</w:t>
      </w:r>
      <w:r>
        <w:rPr>
          <w:rFonts w:hint="eastAsia"/>
          <w:lang w:eastAsia="zh-CN"/>
        </w:rPr>
        <w:t>，</w:t>
      </w:r>
      <w:r>
        <w:rPr>
          <w:rFonts w:hint="eastAsia"/>
        </w:rPr>
        <w:t>摆动参与插补切割</w:t>
      </w:r>
      <w:r>
        <w:rPr>
          <w:rFonts w:hint="eastAsia"/>
          <w:lang w:eastAsia="zh-CN"/>
        </w:rPr>
        <w:t>。</w:t>
      </w:r>
    </w:p>
    <w:p>
      <w:pPr>
        <w:rPr>
          <w:rFonts w:hint="eastAsia" w:eastAsiaTheme="minorEastAsia"/>
          <w:lang w:eastAsia="zh-CN"/>
        </w:rPr>
      </w:pPr>
      <w:r>
        <w:drawing>
          <wp:inline distT="0" distB="0" distL="114300" distR="114300">
            <wp:extent cx="266700" cy="304800"/>
            <wp:effectExtent l="0" t="0" r="0" b="0"/>
            <wp:docPr id="3" name="图片 3" descr="btn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tnMeasure"/>
                    <pic:cNvPicPr>
                      <a:picLocks noChangeAspect="1"/>
                    </pic:cNvPicPr>
                  </pic:nvPicPr>
                  <pic:blipFill>
                    <a:blip r:embed="rId49"/>
                    <a:stretch>
                      <a:fillRect/>
                    </a:stretch>
                  </pic:blipFill>
                  <pic:spPr>
                    <a:xfrm>
                      <a:off x="0" y="0"/>
                      <a:ext cx="266700" cy="304800"/>
                    </a:xfrm>
                    <a:prstGeom prst="rect">
                      <a:avLst/>
                    </a:prstGeom>
                  </pic:spPr>
                </pic:pic>
              </a:graphicData>
            </a:graphic>
          </wp:inline>
        </w:drawing>
      </w:r>
      <w:r>
        <w:rPr>
          <w:rFonts w:hint="eastAsia"/>
          <w:lang w:eastAsia="zh-CN"/>
        </w:rPr>
        <w:t>：</w:t>
      </w:r>
      <w:r>
        <w:rPr>
          <w:rFonts w:hint="eastAsia"/>
        </w:rPr>
        <w:t>测量</w:t>
      </w:r>
      <w:r>
        <w:rPr>
          <w:rFonts w:hint="eastAsia"/>
          <w:lang w:eastAsia="zh-CN"/>
        </w:rPr>
        <w:t>，</w:t>
      </w:r>
      <w:r>
        <w:rPr>
          <w:rFonts w:hint="eastAsia"/>
        </w:rPr>
        <w:t>点击测量后，在图形</w:t>
      </w:r>
      <w:r>
        <w:rPr>
          <w:rFonts w:hint="eastAsia"/>
          <w:lang w:eastAsia="zh-CN"/>
        </w:rPr>
        <w:t>上用鼠标左键</w:t>
      </w:r>
      <w:r>
        <w:rPr>
          <w:rFonts w:hint="eastAsia"/>
        </w:rPr>
        <w:t>单击</w:t>
      </w:r>
      <w:r>
        <w:rPr>
          <w:rFonts w:hint="eastAsia"/>
          <w:lang w:eastAsia="zh-CN"/>
        </w:rPr>
        <w:t>需要测量的</w:t>
      </w:r>
      <w:r>
        <w:rPr>
          <w:rFonts w:hint="eastAsia"/>
        </w:rPr>
        <w:t>两个点，在日志中会显示这两个点之间的距离以及X/Y/Z方向上的绝对距离</w:t>
      </w:r>
      <w:r>
        <w:rPr>
          <w:rFonts w:hint="eastAsia"/>
          <w:lang w:eastAsia="zh-CN"/>
        </w:rPr>
        <w:t>。</w:t>
      </w:r>
    </w:p>
    <w:p>
      <w:pPr>
        <w:bidi w:val="0"/>
        <w:rPr>
          <w:rFonts w:hint="eastAsia"/>
          <w:lang w:eastAsia="zh-CN"/>
        </w:rPr>
      </w:pPr>
      <w:r>
        <w:drawing>
          <wp:inline distT="0" distB="0" distL="114300" distR="114300">
            <wp:extent cx="219075" cy="247650"/>
            <wp:effectExtent l="0" t="0" r="9525" b="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50"/>
                    <a:stretch>
                      <a:fillRect/>
                    </a:stretch>
                  </pic:blipFill>
                  <pic:spPr>
                    <a:xfrm>
                      <a:off x="0" y="0"/>
                      <a:ext cx="219075" cy="247650"/>
                    </a:xfrm>
                    <a:prstGeom prst="rect">
                      <a:avLst/>
                    </a:prstGeom>
                    <a:noFill/>
                    <a:ln>
                      <a:noFill/>
                    </a:ln>
                  </pic:spPr>
                </pic:pic>
              </a:graphicData>
            </a:graphic>
          </wp:inline>
        </w:drawing>
      </w:r>
      <w:r>
        <w:rPr>
          <w:rFonts w:hint="eastAsia"/>
          <w:lang w:eastAsia="zh-CN"/>
        </w:rPr>
        <w:t>：撤销，点击撤销后，可撤销上一步的操作。</w:t>
      </w:r>
    </w:p>
    <w:p>
      <w:pPr>
        <w:bidi w:val="0"/>
        <w:rPr>
          <w:rFonts w:hint="default" w:eastAsiaTheme="minorEastAsia"/>
          <w:lang w:val="en-US" w:eastAsia="zh-CN"/>
        </w:rPr>
      </w:pPr>
      <w:r>
        <w:drawing>
          <wp:inline distT="0" distB="0" distL="114300" distR="114300">
            <wp:extent cx="247650" cy="295275"/>
            <wp:effectExtent l="0" t="0" r="0"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51"/>
                    <a:stretch>
                      <a:fillRect/>
                    </a:stretch>
                  </pic:blipFill>
                  <pic:spPr>
                    <a:xfrm>
                      <a:off x="0" y="0"/>
                      <a:ext cx="247650" cy="295275"/>
                    </a:xfrm>
                    <a:prstGeom prst="rect">
                      <a:avLst/>
                    </a:prstGeom>
                    <a:noFill/>
                    <a:ln>
                      <a:noFill/>
                    </a:ln>
                  </pic:spPr>
                </pic:pic>
              </a:graphicData>
            </a:graphic>
          </wp:inline>
        </w:drawing>
      </w:r>
      <w:r>
        <w:rPr>
          <w:rFonts w:hint="eastAsia"/>
          <w:lang w:eastAsia="zh-CN"/>
        </w:rPr>
        <w:t>：恢复，点击恢复后，可恢复上一步的操作。</w:t>
      </w:r>
    </w:p>
    <w:p>
      <w:pPr>
        <w:bidi w:val="0"/>
        <w:rPr>
          <w:rStyle w:val="25"/>
          <w:rFonts w:hint="eastAsia"/>
          <w:lang w:eastAsia="zh-CN"/>
        </w:rPr>
      </w:pPr>
    </w:p>
    <w:p>
      <w:pPr>
        <w:pStyle w:val="20"/>
        <w:bidi w:val="0"/>
        <w:outlineLvl w:val="1"/>
      </w:pPr>
      <w:bookmarkStart w:id="44" w:name="_Toc971"/>
      <w:bookmarkStart w:id="45" w:name="_Toc499103441"/>
      <w:bookmarkStart w:id="46" w:name="_Toc501378165"/>
      <w:r>
        <w:rPr>
          <w:rFonts w:hint="eastAsia"/>
        </w:rPr>
        <w:t>加工操作栏</w:t>
      </w:r>
      <w:bookmarkEnd w:id="44"/>
      <w:bookmarkEnd w:id="45"/>
      <w:bookmarkEnd w:id="46"/>
    </w:p>
    <w:p>
      <w:pPr>
        <w:ind w:firstLine="420"/>
        <w:rPr>
          <w:rFonts w:hint="eastAsia"/>
        </w:rPr>
      </w:pPr>
      <w:r>
        <w:rPr>
          <w:rFonts w:hint="eastAsia"/>
        </w:rPr>
        <w:t>如图，加工操作栏</w:t>
      </w:r>
      <w:r>
        <w:rPr>
          <w:rStyle w:val="25"/>
          <w:rFonts w:hint="eastAsia"/>
          <w:lang w:eastAsia="zh-CN"/>
        </w:rPr>
        <w:t>在软件右侧，</w:t>
      </w:r>
      <w:r>
        <w:rPr>
          <w:rFonts w:hint="eastAsia"/>
          <w:lang w:eastAsia="zh-CN"/>
        </w:rPr>
        <w:t>其</w:t>
      </w:r>
      <w:r>
        <w:rPr>
          <w:rFonts w:hint="eastAsia"/>
        </w:rPr>
        <w:t>中包含了点射操作栏</w:t>
      </w:r>
      <w:r>
        <w:rPr>
          <w:rFonts w:hint="eastAsia"/>
          <w:lang w:eastAsia="zh-CN"/>
        </w:rPr>
        <w:t>、</w:t>
      </w:r>
      <w:r>
        <w:rPr>
          <w:rFonts w:hint="eastAsia"/>
        </w:rPr>
        <w:t>点动操作栏</w:t>
      </w:r>
      <w:r>
        <w:rPr>
          <w:rFonts w:hint="eastAsia"/>
          <w:lang w:eastAsia="zh-CN"/>
        </w:rPr>
        <w:t>、</w:t>
      </w:r>
      <w:r>
        <w:rPr>
          <w:rStyle w:val="25"/>
          <w:rFonts w:hint="eastAsia"/>
          <w:lang w:eastAsia="zh-CN"/>
        </w:rPr>
        <w:t>调试操作栏、</w:t>
      </w:r>
      <w:r>
        <w:rPr>
          <w:rFonts w:hint="eastAsia"/>
        </w:rPr>
        <w:t>加工操作栏。</w:t>
      </w:r>
    </w:p>
    <w:p>
      <w:pPr>
        <w:ind w:firstLine="420"/>
        <w:rPr>
          <w:rFonts w:hint="eastAsia"/>
        </w:rPr>
      </w:pPr>
      <w:r>
        <w:rPr>
          <w:rFonts w:hint="eastAsia"/>
        </w:rPr>
        <w:t>下面分别详细介绍这四个操作栏的操作。</w:t>
      </w:r>
    </w:p>
    <w:p>
      <w:pPr>
        <w:pStyle w:val="21"/>
        <w:bidi w:val="0"/>
        <w:outlineLvl w:val="2"/>
        <w:rPr>
          <w:rFonts w:hint="default"/>
          <w:lang w:val="en-US" w:eastAsia="zh-CN"/>
        </w:rPr>
      </w:pPr>
      <w:bookmarkStart w:id="47" w:name="_Toc15741"/>
      <w:r>
        <w:rPr>
          <w:rFonts w:hint="eastAsia"/>
          <w:lang w:val="en-US" w:eastAsia="zh-CN"/>
        </w:rPr>
        <w:t>点射操作栏</w:t>
      </w:r>
      <w:bookmarkEnd w:id="47"/>
    </w:p>
    <w:p>
      <w:pPr>
        <w:ind w:left="0" w:leftChars="0" w:firstLine="0" w:firstLineChars="0"/>
      </w:pPr>
      <w:r>
        <w:drawing>
          <wp:inline distT="0" distB="0" distL="114300" distR="114300">
            <wp:extent cx="2095500" cy="1581150"/>
            <wp:effectExtent l="0" t="0" r="7620" b="381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52"/>
                    <a:stretch>
                      <a:fillRect/>
                    </a:stretch>
                  </pic:blipFill>
                  <pic:spPr>
                    <a:xfrm>
                      <a:off x="0" y="0"/>
                      <a:ext cx="2095500" cy="1581150"/>
                    </a:xfrm>
                    <a:prstGeom prst="rect">
                      <a:avLst/>
                    </a:prstGeom>
                    <a:noFill/>
                    <a:ln>
                      <a:noFill/>
                    </a:ln>
                  </pic:spPr>
                </pic:pic>
              </a:graphicData>
            </a:graphic>
          </wp:inline>
        </w:drawing>
      </w:r>
      <w:r>
        <w:drawing>
          <wp:inline distT="0" distB="0" distL="114300" distR="114300">
            <wp:extent cx="2763520" cy="2573655"/>
            <wp:effectExtent l="0" t="0" r="10160" b="1905"/>
            <wp:docPr id="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
                    <pic:cNvPicPr>
                      <a:picLocks noChangeAspect="1"/>
                    </pic:cNvPicPr>
                  </pic:nvPicPr>
                  <pic:blipFill>
                    <a:blip r:embed="rId53"/>
                    <a:stretch>
                      <a:fillRect/>
                    </a:stretch>
                  </pic:blipFill>
                  <pic:spPr>
                    <a:xfrm>
                      <a:off x="0" y="0"/>
                      <a:ext cx="2763520" cy="2573655"/>
                    </a:xfrm>
                    <a:prstGeom prst="rect">
                      <a:avLst/>
                    </a:prstGeom>
                    <a:noFill/>
                    <a:ln>
                      <a:noFill/>
                    </a:ln>
                  </pic:spPr>
                </pic:pic>
              </a:graphicData>
            </a:graphic>
          </wp:inline>
        </w:drawing>
      </w:r>
    </w:p>
    <w:p>
      <w:pPr>
        <w:ind w:firstLine="420"/>
      </w:pPr>
    </w:p>
    <w:tbl>
      <w:tblPr>
        <w:tblStyle w:val="15"/>
        <w:tblW w:w="7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b/>
              </w:rPr>
              <w:t>参数名称</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光闸</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激光器</w:t>
            </w:r>
            <w:r>
              <w:t>光闸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红光</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激光器红光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rPr>
                <w:rFonts w:hint="eastAsia"/>
              </w:rPr>
              <w:t>激光器点射</w:t>
            </w:r>
            <w:r>
              <w:t>。左键</w:t>
            </w:r>
            <w:r>
              <w:rPr>
                <w:rFonts w:hint="eastAsia"/>
              </w:rPr>
              <w:t>单击是</w:t>
            </w:r>
            <w:r>
              <w:t>激光器点射，右键</w:t>
            </w:r>
            <w:r>
              <w:rPr>
                <w:rFonts w:hint="eastAsia"/>
              </w:rPr>
              <w:t>单击可持续</w:t>
            </w:r>
            <w:r>
              <w:t>打开激光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调高器跟随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吹气</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按下</w:t>
            </w:r>
            <w:r>
              <w:t>打开气体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气体选择</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选择</w:t>
            </w:r>
            <w:r>
              <w:rPr>
                <w:rStyle w:val="25"/>
                <w:rFonts w:hint="eastAsia"/>
                <w:lang w:eastAsia="zh-CN"/>
              </w:rPr>
              <w:t>吹气气体类型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pPr>
            <w:r>
              <w:rPr>
                <w:rFonts w:hint="eastAsia"/>
                <w:shd w:val="clear"/>
              </w:rPr>
              <w:drawing>
                <wp:inline distT="0" distB="0" distL="114300" distR="114300">
                  <wp:extent cx="190500" cy="190500"/>
                  <wp:effectExtent l="0" t="0" r="0" b="0"/>
                  <wp:docPr id="75" name="图片 75"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tnGlobalParams"/>
                          <pic:cNvPicPr>
                            <a:picLocks noChangeAspect="1"/>
                          </pic:cNvPicPr>
                        </pic:nvPicPr>
                        <pic:blipFill>
                          <a:blip r:embed="rId54"/>
                          <a:stretch>
                            <a:fillRect/>
                          </a:stretch>
                        </pic:blipFill>
                        <pic:spPr>
                          <a:xfrm>
                            <a:off x="0" y="0"/>
                            <a:ext cx="190500" cy="190500"/>
                          </a:xfrm>
                          <a:prstGeom prst="rect">
                            <a:avLst/>
                          </a:prstGeom>
                        </pic:spPr>
                      </pic:pic>
                    </a:graphicData>
                  </a:graphic>
                </wp:inline>
              </w:drawing>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Style w:val="25"/>
                <w:rFonts w:hint="eastAsia"/>
                <w:lang w:eastAsia="zh-CN"/>
              </w:rPr>
              <w:t>点射快速设定，具体设定如下所示</w:t>
            </w:r>
          </w:p>
        </w:tc>
      </w:tr>
    </w:tbl>
    <w:p>
      <w:pPr>
        <w:ind w:firstLine="420"/>
        <w:rPr>
          <w:rFonts w:hint="eastAsia"/>
        </w:rPr>
      </w:pPr>
    </w:p>
    <w:p>
      <w:pPr>
        <w:ind w:left="0" w:leftChars="0" w:firstLine="0" w:firstLineChars="0"/>
        <w:rPr>
          <w:rFonts w:hint="eastAsia" w:eastAsiaTheme="minorEastAsia"/>
          <w:lang w:eastAsia="zh-CN"/>
        </w:rPr>
      </w:pPr>
      <w:r>
        <w:rPr>
          <w:rFonts w:hint="eastAsia"/>
          <w:lang w:eastAsia="zh-CN"/>
        </w:rPr>
        <w:t>点射快速设定：</w:t>
      </w:r>
    </w:p>
    <w:tbl>
      <w:tblPr>
        <w:tblStyle w:val="15"/>
        <w:tblW w:w="8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参数名称</w:t>
            </w:r>
          </w:p>
        </w:tc>
        <w:tc>
          <w:tcPr>
            <w:tcW w:w="595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点射峰值功率</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点射的激光峰值功率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w:t>
            </w:r>
            <w:r>
              <w:rPr>
                <w:rFonts w:hint="eastAsia"/>
                <w:lang w:eastAsia="zh-CN"/>
              </w:rPr>
              <w:t>射</w:t>
            </w:r>
            <w:r>
              <w:rPr>
                <w:rFonts w:hint="eastAsia"/>
              </w:rPr>
              <w:t>PWM占空比</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点射的激光信号占空比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点射脉冲频率</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点射的激光信号频率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按钮吹气气压</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吹气的气压设置</w:t>
            </w:r>
          </w:p>
        </w:tc>
      </w:tr>
    </w:tbl>
    <w:p>
      <w:pPr>
        <w:pStyle w:val="21"/>
        <w:bidi w:val="0"/>
        <w:outlineLvl w:val="2"/>
      </w:pPr>
      <w:bookmarkStart w:id="48" w:name="_Toc2918"/>
      <w:r>
        <w:rPr>
          <w:rFonts w:hint="eastAsia"/>
          <w:lang w:val="en-US" w:eastAsia="zh-CN"/>
        </w:rPr>
        <w:t>点动操作栏</w:t>
      </w:r>
      <w:bookmarkEnd w:id="48"/>
    </w:p>
    <w:p>
      <w:pPr>
        <w:ind w:left="0" w:leftChars="0" w:firstLine="0" w:firstLineChars="0"/>
        <w:jc w:val="left"/>
      </w:pPr>
      <w:r>
        <w:drawing>
          <wp:inline distT="0" distB="0" distL="114300" distR="114300">
            <wp:extent cx="1299210" cy="1927860"/>
            <wp:effectExtent l="0" t="0" r="11430" b="7620"/>
            <wp:docPr id="1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
                    <pic:cNvPicPr>
                      <a:picLocks noChangeAspect="1"/>
                    </pic:cNvPicPr>
                  </pic:nvPicPr>
                  <pic:blipFill>
                    <a:blip r:embed="rId55"/>
                    <a:stretch>
                      <a:fillRect/>
                    </a:stretch>
                  </pic:blipFill>
                  <pic:spPr>
                    <a:xfrm>
                      <a:off x="0" y="0"/>
                      <a:ext cx="1299210" cy="1927860"/>
                    </a:xfrm>
                    <a:prstGeom prst="rect">
                      <a:avLst/>
                    </a:prstGeom>
                    <a:noFill/>
                    <a:ln>
                      <a:noFill/>
                    </a:ln>
                  </pic:spPr>
                </pic:pic>
              </a:graphicData>
            </a:graphic>
          </wp:inline>
        </w:drawing>
      </w:r>
      <w:r>
        <w:drawing>
          <wp:inline distT="0" distB="0" distL="114300" distR="114300">
            <wp:extent cx="3911600" cy="1814830"/>
            <wp:effectExtent l="0" t="0" r="5080" b="13970"/>
            <wp:docPr id="1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
                    <pic:cNvPicPr>
                      <a:picLocks noChangeAspect="1"/>
                    </pic:cNvPicPr>
                  </pic:nvPicPr>
                  <pic:blipFill>
                    <a:blip r:embed="rId56"/>
                    <a:stretch>
                      <a:fillRect/>
                    </a:stretch>
                  </pic:blipFill>
                  <pic:spPr>
                    <a:xfrm>
                      <a:off x="0" y="0"/>
                      <a:ext cx="3911600" cy="1814830"/>
                    </a:xfrm>
                    <a:prstGeom prst="rect">
                      <a:avLst/>
                    </a:prstGeom>
                    <a:noFill/>
                    <a:ln>
                      <a:noFill/>
                    </a:ln>
                  </pic:spPr>
                </pic:pic>
              </a:graphicData>
            </a:graphic>
          </wp:inline>
        </w:drawing>
      </w:r>
    </w:p>
    <w:tbl>
      <w:tblPr>
        <w:tblStyle w:val="15"/>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b/>
              </w:rPr>
              <w:t>参数名称</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点动面板</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X/Y/Z/</w:t>
            </w:r>
            <w:r>
              <w:rPr>
                <w:rFonts w:hint="eastAsia"/>
                <w:lang w:val="en-US" w:eastAsia="zh-CN"/>
              </w:rPr>
              <w:t>A/B</w:t>
            </w:r>
            <w:r>
              <w:rPr>
                <w:rFonts w:hint="eastAsia"/>
              </w:rPr>
              <w:t>轴点动或者步进</w:t>
            </w:r>
            <w:r>
              <w:rPr>
                <w:rFonts w:hint="eastAsia"/>
                <w:lang w:eastAsia="zh-CN"/>
              </w:rPr>
              <w:t>，配置通用轴后，也可设置通用轴的点动或步进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LOW/HIGH</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设置低速/高速点动或者步进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步进</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勾选步进，点动方向键指定轴以步进方式运行</w:t>
            </w:r>
            <w:r>
              <w:rPr>
                <w:rFonts w:hint="eastAsia"/>
                <w:lang w:eastAsia="zh-CN"/>
              </w:rPr>
              <w:t>；</w:t>
            </w:r>
            <w:r>
              <w:rPr>
                <w:rFonts w:hint="eastAsia"/>
              </w:rPr>
              <w:t>不勾选以点动方式运动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焦点</w:t>
            </w:r>
            <w:r>
              <w:rPr>
                <w:rFonts w:hint="eastAsia"/>
                <w:lang w:val="en-US" w:eastAsia="zh-CN"/>
              </w:rPr>
              <w:t>/光斑</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如果配置了电动调焦切割头，可以点动焦点和光斑。五个按钮分别代表：定位到指定点、负向点动、正向点动、回原点、停止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drawing>
                <wp:inline distT="0" distB="0" distL="114300" distR="114300">
                  <wp:extent cx="190500" cy="190500"/>
                  <wp:effectExtent l="0" t="0" r="0" b="0"/>
                  <wp:docPr id="76" name="图片 76"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tnGlobalParams"/>
                          <pic:cNvPicPr>
                            <a:picLocks noChangeAspect="1"/>
                          </pic:cNvPicPr>
                        </pic:nvPicPr>
                        <pic:blipFill>
                          <a:blip r:embed="rId54"/>
                          <a:stretch>
                            <a:fillRect/>
                          </a:stretch>
                        </pic:blipFill>
                        <pic:spPr>
                          <a:xfrm>
                            <a:off x="0" y="0"/>
                            <a:ext cx="190500" cy="190500"/>
                          </a:xfrm>
                          <a:prstGeom prst="rect">
                            <a:avLst/>
                          </a:prstGeom>
                        </pic:spPr>
                      </pic:pic>
                    </a:graphicData>
                  </a:graphic>
                </wp:inline>
              </w:drawing>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eastAsia="zh-CN"/>
              </w:rPr>
              <w:t>点动快速设定，具体设定如下所示</w:t>
            </w:r>
          </w:p>
        </w:tc>
      </w:tr>
    </w:tbl>
    <w:p>
      <w:pPr>
        <w:ind w:left="0" w:leftChars="0" w:firstLine="0" w:firstLineChars="0"/>
        <w:jc w:val="left"/>
      </w:pPr>
    </w:p>
    <w:p>
      <w:pPr>
        <w:ind w:left="0" w:leftChars="0" w:firstLine="0" w:firstLineChars="0"/>
        <w:jc w:val="left"/>
        <w:rPr>
          <w:rFonts w:hint="eastAsia"/>
          <w:lang w:val="en-US" w:eastAsia="zh-CN"/>
        </w:rPr>
      </w:pPr>
      <w:r>
        <w:rPr>
          <w:rFonts w:hint="eastAsia"/>
          <w:lang w:val="en-US" w:eastAsia="zh-CN"/>
        </w:rPr>
        <w:t>点动快速设定：</w:t>
      </w:r>
    </w:p>
    <w:tbl>
      <w:tblPr>
        <w:tblStyle w:val="15"/>
        <w:tblW w:w="8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参数名称</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点动高速</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设置X/Y/</w:t>
            </w:r>
            <w:r>
              <w:rPr>
                <w:rFonts w:hint="eastAsia"/>
                <w:lang w:val="en-US" w:eastAsia="zh-CN"/>
              </w:rPr>
              <w:t>A/</w:t>
            </w:r>
            <w:r>
              <w:rPr>
                <w:rFonts w:hint="eastAsia"/>
              </w:rPr>
              <w:t>B</w:t>
            </w:r>
            <w:r>
              <w:rPr>
                <w:rFonts w:hint="eastAsia"/>
                <w:lang w:val="en-US" w:eastAsia="zh-CN"/>
              </w:rPr>
              <w:t xml:space="preserve">/通用轴 </w:t>
            </w:r>
            <w:r>
              <w:rPr>
                <w:rFonts w:hint="eastAsia"/>
              </w:rPr>
              <w:t>高速点动/步进速度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点动低速</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设置X/Y/</w:t>
            </w:r>
            <w:r>
              <w:rPr>
                <w:rFonts w:hint="eastAsia"/>
                <w:lang w:val="en-US" w:eastAsia="zh-CN"/>
              </w:rPr>
              <w:t>A/</w:t>
            </w:r>
            <w:r>
              <w:rPr>
                <w:rFonts w:hint="eastAsia"/>
              </w:rPr>
              <w:t>B</w:t>
            </w:r>
            <w:r>
              <w:rPr>
                <w:rFonts w:hint="eastAsia"/>
                <w:lang w:val="en-US" w:eastAsia="zh-CN"/>
              </w:rPr>
              <w:t xml:space="preserve">/通用轴 </w:t>
            </w:r>
            <w:r>
              <w:rPr>
                <w:rFonts w:hint="eastAsia"/>
              </w:rPr>
              <w:t>低速点动/步进速度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步进距离</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设置X/Y/</w:t>
            </w:r>
            <w:r>
              <w:rPr>
                <w:rFonts w:hint="eastAsia"/>
                <w:lang w:val="en-US" w:eastAsia="zh-CN"/>
              </w:rPr>
              <w:t>A/</w:t>
            </w:r>
            <w:r>
              <w:rPr>
                <w:rFonts w:hint="eastAsia"/>
              </w:rPr>
              <w:t>B</w:t>
            </w:r>
            <w:r>
              <w:rPr>
                <w:rFonts w:hint="eastAsia"/>
                <w:lang w:val="en-US" w:eastAsia="zh-CN"/>
              </w:rPr>
              <w:t xml:space="preserve">/通用轴 </w:t>
            </w:r>
            <w:r>
              <w:rPr>
                <w:rFonts w:hint="eastAsia"/>
                <w:lang w:eastAsia="zh-CN"/>
              </w:rPr>
              <w:t>的</w:t>
            </w:r>
            <w:r>
              <w:rPr>
                <w:rFonts w:hint="eastAsia"/>
              </w:rPr>
              <w:t>步进距离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启用软限位</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设置系统是否启用软限位保护，软限位行程在平台配置工具中设置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显示XY点动方向</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val="en-US" w:eastAsia="zh-CN"/>
              </w:rPr>
              <w:t>勾选后XY的点动图标由箭头变为±XY方向，显示点动方向</w:t>
            </w:r>
          </w:p>
        </w:tc>
      </w:tr>
    </w:tbl>
    <w:p>
      <w:pPr>
        <w:ind w:left="0" w:leftChars="0" w:firstLine="0" w:firstLineChars="0"/>
        <w:jc w:val="left"/>
        <w:rPr>
          <w:rFonts w:hint="eastAsia"/>
          <w:lang w:val="en-US" w:eastAsia="zh-CN"/>
        </w:rPr>
      </w:pPr>
    </w:p>
    <w:p>
      <w:pPr>
        <w:pStyle w:val="21"/>
        <w:bidi w:val="0"/>
        <w:outlineLvl w:val="2"/>
        <w:rPr>
          <w:rFonts w:hint="default"/>
          <w:lang w:val="en-US" w:eastAsia="zh-CN"/>
        </w:rPr>
      </w:pPr>
      <w:bookmarkStart w:id="49" w:name="_Toc23836"/>
      <w:r>
        <w:rPr>
          <w:rFonts w:hint="eastAsia"/>
          <w:lang w:val="en-US" w:eastAsia="zh-CN"/>
        </w:rPr>
        <w:t>调试操作栏</w:t>
      </w:r>
      <w:bookmarkEnd w:id="49"/>
    </w:p>
    <w:p>
      <w:pPr>
        <w:ind w:left="0" w:leftChars="0" w:firstLine="0" w:firstLineChars="0"/>
        <w:jc w:val="center"/>
      </w:pPr>
      <w:r>
        <w:drawing>
          <wp:inline distT="0" distB="0" distL="114300" distR="114300">
            <wp:extent cx="2486660" cy="2005965"/>
            <wp:effectExtent l="0" t="0" r="12700" b="5715"/>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
                    <pic:cNvPicPr>
                      <a:picLocks noChangeAspect="1"/>
                    </pic:cNvPicPr>
                  </pic:nvPicPr>
                  <pic:blipFill>
                    <a:blip r:embed="rId57"/>
                    <a:stretch>
                      <a:fillRect/>
                    </a:stretch>
                  </pic:blipFill>
                  <pic:spPr>
                    <a:xfrm>
                      <a:off x="0" y="0"/>
                      <a:ext cx="2486660" cy="2005965"/>
                    </a:xfrm>
                    <a:prstGeom prst="rect">
                      <a:avLst/>
                    </a:prstGeom>
                    <a:noFill/>
                    <a:ln>
                      <a:noFill/>
                    </a:ln>
                  </pic:spPr>
                </pic:pic>
              </a:graphicData>
            </a:graphic>
          </wp:inline>
        </w:drawing>
      </w:r>
      <w:r>
        <w:drawing>
          <wp:inline distT="0" distB="0" distL="114300" distR="114300">
            <wp:extent cx="2372360" cy="3796030"/>
            <wp:effectExtent l="0" t="0" r="5080" b="13970"/>
            <wp:docPr id="1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
                    <pic:cNvPicPr>
                      <a:picLocks noChangeAspect="1"/>
                    </pic:cNvPicPr>
                  </pic:nvPicPr>
                  <pic:blipFill>
                    <a:blip r:embed="rId58"/>
                    <a:stretch>
                      <a:fillRect/>
                    </a:stretch>
                  </pic:blipFill>
                  <pic:spPr>
                    <a:xfrm>
                      <a:off x="0" y="0"/>
                      <a:ext cx="2372360" cy="3796030"/>
                    </a:xfrm>
                    <a:prstGeom prst="rect">
                      <a:avLst/>
                    </a:prstGeom>
                    <a:noFill/>
                    <a:ln>
                      <a:noFill/>
                    </a:ln>
                  </pic:spPr>
                </pic:pic>
              </a:graphicData>
            </a:graphic>
          </wp:inline>
        </w:drawing>
      </w:r>
    </w:p>
    <w:tbl>
      <w:tblPr>
        <w:tblStyle w:val="15"/>
        <w:tblpPr w:leftFromText="180" w:rightFromText="180" w:vertAnchor="text" w:horzAnchor="page" w:tblpX="1950" w:tblpY="265"/>
        <w:tblOverlap w:val="never"/>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49"/>
        <w:gridCol w:w="71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rPr>
            </w:pPr>
            <w:r>
              <w:rPr>
                <w:rFonts w:hint="eastAsia"/>
                <w:b/>
              </w:rPr>
              <w:t>参数名称</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走边框</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rPr>
            </w:pPr>
            <w:r>
              <w:rPr>
                <w:rFonts w:hint="eastAsia"/>
              </w:rPr>
              <w:t>根据图形范围，</w:t>
            </w:r>
            <w:r>
              <w:rPr>
                <w:rFonts w:hint="eastAsia"/>
                <w:lang w:val="en-US" w:eastAsia="zh-CN"/>
              </w:rPr>
              <w:t>在机床幅面沿图形的最大外包围矩形框走一遍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空走</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机床按照图形进行运动，但是不出光</w:t>
            </w:r>
            <w:r>
              <w:rPr>
                <w:rFonts w:hint="eastAsia"/>
                <w:lang w:eastAsia="zh-CN"/>
              </w:rPr>
              <w:t>、</w:t>
            </w:r>
            <w:r>
              <w:rPr>
                <w:rFonts w:hint="eastAsia"/>
              </w:rPr>
              <w:t>不跟随</w:t>
            </w:r>
            <w:r>
              <w:rPr>
                <w:rFonts w:hint="eastAsia"/>
                <w:lang w:eastAsia="zh-CN"/>
              </w:rPr>
              <w:t>、</w:t>
            </w:r>
            <w:r>
              <w:rPr>
                <w:rFonts w:hint="eastAsia"/>
              </w:rPr>
              <w:t>不出气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回零</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机床运动到图形的零点，其中X</w:t>
            </w:r>
            <w:r>
              <w:rPr>
                <w:rFonts w:hint="eastAsia"/>
                <w:lang w:eastAsia="zh-CN"/>
              </w:rPr>
              <w:t>、</w:t>
            </w:r>
            <w:r>
              <w:rPr>
                <w:rFonts w:hint="eastAsia"/>
              </w:rPr>
              <w:t>Y</w:t>
            </w:r>
            <w:r>
              <w:rPr>
                <w:rFonts w:hint="eastAsia"/>
                <w:lang w:eastAsia="zh-CN"/>
              </w:rPr>
              <w:t>、</w:t>
            </w:r>
            <w:r>
              <w:rPr>
                <w:rFonts w:hint="eastAsia"/>
              </w:rPr>
              <w:t>Z</w:t>
            </w:r>
            <w:r>
              <w:rPr>
                <w:rFonts w:hint="eastAsia"/>
                <w:lang w:eastAsia="zh-CN"/>
              </w:rPr>
              <w:t>、</w:t>
            </w:r>
            <w:r>
              <w:rPr>
                <w:rFonts w:hint="eastAsia"/>
              </w:rPr>
              <w:t>B</w:t>
            </w:r>
            <w:r>
              <w:rPr>
                <w:rFonts w:hint="eastAsia"/>
                <w:lang w:eastAsia="zh-CN"/>
              </w:rPr>
              <w:t>、</w:t>
            </w:r>
            <w:r>
              <w:rPr>
                <w:rFonts w:hint="eastAsia"/>
                <w:lang w:val="en-US" w:eastAsia="zh-CN"/>
              </w:rPr>
              <w:t>A</w:t>
            </w:r>
            <w:r>
              <w:rPr>
                <w:rFonts w:hint="eastAsia"/>
              </w:rPr>
              <w:t>都会运动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回中</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机床X</w:t>
            </w:r>
            <w:r>
              <w:rPr>
                <w:rFonts w:hint="eastAsia"/>
                <w:lang w:eastAsia="zh-CN"/>
              </w:rPr>
              <w:t>、</w:t>
            </w:r>
            <w:r>
              <w:rPr>
                <w:rFonts w:hint="eastAsia"/>
              </w:rPr>
              <w:t>B</w:t>
            </w:r>
            <w:r>
              <w:rPr>
                <w:rFonts w:hint="eastAsia"/>
                <w:lang w:eastAsia="zh-CN"/>
              </w:rPr>
              <w:t>、</w:t>
            </w:r>
            <w:r>
              <w:rPr>
                <w:rFonts w:hint="eastAsia"/>
                <w:lang w:val="en-US" w:eastAsia="zh-CN"/>
              </w:rPr>
              <w:t>Z、A</w:t>
            </w:r>
            <w:r>
              <w:rPr>
                <w:rFonts w:hint="eastAsia"/>
              </w:rPr>
              <w:t>轴运动到程序零点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断点定位</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加工过程中出现异常，触发报警导致停止后，通过断点定位可以定位到停止中断时刻的位置，然后进行继续加工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前进/回退</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执行断点定位或者暂停操作后，点击</w:t>
            </w:r>
            <w:r>
              <w:rPr>
                <w:rFonts w:hint="eastAsia"/>
                <w:lang w:val="en-US" w:eastAsia="zh-CN"/>
              </w:rPr>
              <w:t>&lt;</w:t>
            </w:r>
            <w:r>
              <w:rPr>
                <w:rFonts w:hint="eastAsia"/>
              </w:rPr>
              <w:t>前进</w:t>
            </w:r>
            <w:r>
              <w:rPr>
                <w:rFonts w:hint="eastAsia"/>
                <w:lang w:val="en-US" w:eastAsia="zh-CN"/>
              </w:rPr>
              <w:t>&gt;或&lt;</w:t>
            </w:r>
            <w:r>
              <w:rPr>
                <w:rFonts w:hint="eastAsia"/>
              </w:rPr>
              <w:t>回退</w:t>
            </w:r>
            <w:r>
              <w:rPr>
                <w:rFonts w:hint="eastAsia"/>
                <w:lang w:val="en-US" w:eastAsia="zh-CN"/>
              </w:rPr>
              <w:t>&gt;可</w:t>
            </w:r>
            <w:r>
              <w:rPr>
                <w:rFonts w:hint="eastAsia"/>
              </w:rPr>
              <w:t>调整加工点的位置</w:t>
            </w:r>
            <w:r>
              <w:rPr>
                <w:rFonts w:hint="eastAsia"/>
                <w:lang w:eastAsia="zh-CN"/>
              </w:rPr>
              <w:t>。当涉及七轴切换时，无法执行回退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手动定中</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eastAsia="zh-CN"/>
              </w:rPr>
              <w:t>对于</w:t>
            </w:r>
            <w:r>
              <w:rPr>
                <w:rFonts w:hint="eastAsia"/>
                <w:lang w:val="en-US" w:eastAsia="zh-CN"/>
              </w:rPr>
              <w:t>使用</w:t>
            </w:r>
            <w:r>
              <w:rPr>
                <w:rFonts w:hint="eastAsia"/>
                <w:lang w:eastAsia="zh-CN"/>
              </w:rPr>
              <w:t>普通寻中方式无法找到中心的异型管，可以手动设置异型管绘图中心与旋转中心的偏差值。具体请参考附录的寻中方式总结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自动寻中</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通过自动寻中可以对</w:t>
            </w:r>
            <w:r>
              <w:rPr>
                <w:rFonts w:hint="eastAsia"/>
                <w:lang w:eastAsia="zh-CN"/>
              </w:rPr>
              <w:t>管材</w:t>
            </w:r>
            <w:r>
              <w:rPr>
                <w:rFonts w:hint="eastAsia"/>
              </w:rPr>
              <w:t>进行偏差测定，保证加工过程中加工的轨迹精度。</w:t>
            </w:r>
            <w:r>
              <w:rPr>
                <w:rFonts w:hint="eastAsia"/>
                <w:lang w:eastAsia="zh-CN"/>
              </w:rPr>
              <w:t>自动寻中功能会根据导入的图纸类型，自动选用适合的寻中方式，具体请参考附录的寻中方式总结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drawing>
                <wp:inline distT="0" distB="0" distL="114300" distR="114300">
                  <wp:extent cx="190500" cy="190500"/>
                  <wp:effectExtent l="0" t="0" r="0" b="0"/>
                  <wp:docPr id="21" name="图片 21"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tnGlobalParams"/>
                          <pic:cNvPicPr>
                            <a:picLocks noChangeAspect="1"/>
                          </pic:cNvPicPr>
                        </pic:nvPicPr>
                        <pic:blipFill>
                          <a:blip r:embed="rId54"/>
                          <a:stretch>
                            <a:fillRect/>
                          </a:stretch>
                        </pic:blipFill>
                        <pic:spPr>
                          <a:xfrm>
                            <a:off x="0" y="0"/>
                            <a:ext cx="190500" cy="190500"/>
                          </a:xfrm>
                          <a:prstGeom prst="rect">
                            <a:avLst/>
                          </a:prstGeom>
                        </pic:spPr>
                      </pic:pic>
                    </a:graphicData>
                  </a:graphic>
                </wp:inline>
              </w:drawing>
            </w:r>
          </w:p>
        </w:tc>
        <w:tc>
          <w:tcPr>
            <w:tcW w:w="71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调试快速设定</w:t>
            </w:r>
            <w:r>
              <w:rPr>
                <w:rFonts w:hint="eastAsia" w:asciiTheme="minorHAnsi" w:hAnsiTheme="minorHAnsi" w:cstheme="minorBidi"/>
                <w:color w:val="auto"/>
                <w:kern w:val="2"/>
                <w:sz w:val="21"/>
                <w:szCs w:val="22"/>
                <w:lang w:val="en-US" w:eastAsia="zh-CN" w:bidi="ar-SA"/>
              </w:rPr>
              <w:t>，具体设定如下所示</w:t>
            </w:r>
          </w:p>
        </w:tc>
      </w:tr>
    </w:tbl>
    <w:p>
      <w:pPr>
        <w:ind w:firstLine="420"/>
        <w:jc w:val="center"/>
      </w:pPr>
    </w:p>
    <w:p>
      <w:pPr>
        <w:ind w:left="0" w:leftChars="0" w:firstLine="0" w:firstLineChars="0"/>
        <w:jc w:val="both"/>
        <w:rPr>
          <w:rFonts w:hint="eastAsia"/>
          <w:lang w:eastAsia="zh-CN"/>
        </w:rPr>
      </w:pPr>
      <w:r>
        <w:rPr>
          <w:rFonts w:hint="eastAsia"/>
          <w:lang w:eastAsia="zh-CN"/>
        </w:rPr>
        <w:t>调试快速设定：</w:t>
      </w:r>
    </w:p>
    <w:tbl>
      <w:tblPr>
        <w:tblStyle w:val="15"/>
        <w:tblW w:w="851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参数名称</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b/>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走边框速度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设置走边框的速度值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前进</w:t>
            </w:r>
            <w:r>
              <w:rPr>
                <w:rFonts w:hint="eastAsia"/>
                <w:lang w:val="en-US" w:eastAsia="zh-CN"/>
              </w:rPr>
              <w:t>/</w:t>
            </w:r>
            <w:r>
              <w:rPr>
                <w:rFonts w:hint="eastAsia"/>
              </w:rPr>
              <w:t>回退距离</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eastAsia="zh-CN"/>
              </w:rPr>
            </w:pPr>
            <w:r>
              <w:rPr>
                <w:rFonts w:hint="eastAsia"/>
              </w:rPr>
              <w:t>设置前进回退距离。</w:t>
            </w:r>
            <w:r>
              <w:rPr>
                <w:rFonts w:hint="eastAsia"/>
                <w:lang w:eastAsia="zh-CN"/>
              </w:rPr>
              <w:t>暂停状态下，可以利用</w:t>
            </w:r>
            <w:r>
              <w:rPr>
                <w:rFonts w:hint="eastAsia"/>
              </w:rPr>
              <w:t>前进回退定位到</w:t>
            </w:r>
            <w:r>
              <w:rPr>
                <w:rFonts w:hint="eastAsia"/>
                <w:lang w:eastAsia="zh-CN"/>
              </w:rPr>
              <w:t>预期位置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rPr>
              <w:t>前进</w:t>
            </w:r>
            <w:r>
              <w:rPr>
                <w:rFonts w:hint="eastAsia"/>
                <w:lang w:val="en-US" w:eastAsia="zh-CN"/>
              </w:rPr>
              <w:t>/</w:t>
            </w:r>
            <w:r>
              <w:rPr>
                <w:rFonts w:hint="eastAsia"/>
              </w:rPr>
              <w:t>回退</w:t>
            </w:r>
            <w:r>
              <w:rPr>
                <w:rFonts w:hint="eastAsia"/>
                <w:lang w:val="en-US" w:eastAsia="zh-CN"/>
              </w:rPr>
              <w:t>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rPr>
              <w:t>设置前进回退</w:t>
            </w:r>
            <w:r>
              <w:rPr>
                <w:rFonts w:hint="eastAsia"/>
                <w:lang w:val="en-US" w:eastAsia="zh-CN"/>
              </w:rPr>
              <w:t>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rPr>
              <w:t>前进</w:t>
            </w:r>
            <w:r>
              <w:rPr>
                <w:rFonts w:hint="eastAsia"/>
                <w:lang w:val="en-US" w:eastAsia="zh-CN"/>
              </w:rPr>
              <w:t>/</w:t>
            </w:r>
            <w:r>
              <w:rPr>
                <w:rFonts w:hint="eastAsia"/>
              </w:rPr>
              <w:t>回退</w:t>
            </w:r>
            <w:r>
              <w:rPr>
                <w:rFonts w:hint="eastAsia"/>
                <w:lang w:val="en-US" w:eastAsia="zh-CN"/>
              </w:rPr>
              <w:t>B轴最大速度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rPr>
              <w:t>设置前进回退</w:t>
            </w:r>
            <w:r>
              <w:rPr>
                <w:rFonts w:hint="eastAsia"/>
                <w:lang w:val="en-US" w:eastAsia="zh-CN"/>
              </w:rPr>
              <w:t>时，B轴最大速度，可以对B轴做限速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精出边速度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设置寻B轴中心和</w:t>
            </w:r>
            <w:r>
              <w:rPr>
                <w:rFonts w:hint="eastAsia"/>
              </w:rPr>
              <w:t>寻中</w:t>
            </w:r>
            <w:r>
              <w:rPr>
                <w:rFonts w:hint="eastAsia"/>
                <w:lang w:val="en-US" w:eastAsia="zh-CN"/>
              </w:rPr>
              <w:t>精</w:t>
            </w:r>
            <w:r>
              <w:rPr>
                <w:rFonts w:hint="eastAsia"/>
              </w:rPr>
              <w:t>出边速度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粗出边速度</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设置寻B轴中心和</w:t>
            </w:r>
            <w:r>
              <w:rPr>
                <w:rFonts w:hint="eastAsia"/>
              </w:rPr>
              <w:t>寻中粗出边速度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lang w:val="en-US" w:eastAsia="zh-CN"/>
              </w:rPr>
              <w:t>本次开始不提示</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rPr>
                <w:rFonts w:hint="eastAsia"/>
              </w:rPr>
              <w:t>加工中停止，使用手持盒点击开始时，不会再有“恢复加工”的弹窗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寻中方式</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eastAsia="zh-CN"/>
              </w:rPr>
            </w:pPr>
            <w:r>
              <w:rPr>
                <w:rFonts w:hint="eastAsia"/>
                <w:lang w:eastAsia="zh-CN"/>
              </w:rPr>
              <w:t>软件会根据当前图纸的管材类型，给出可选用的自动寻中方式。请</w:t>
            </w:r>
            <w:r>
              <w:rPr>
                <w:rFonts w:hint="eastAsia"/>
              </w:rPr>
              <w:t>根据所夹持管材实际状况，选择合适的自动寻中方式</w:t>
            </w:r>
            <w:r>
              <w:rPr>
                <w:rFonts w:hint="eastAsia"/>
                <w:lang w:eastAsia="zh-CN"/>
              </w:rPr>
              <w:t>，</w:t>
            </w:r>
            <w:r>
              <w:rPr>
                <w:rFonts w:hint="eastAsia"/>
              </w:rPr>
              <w:t>C型钢/槽钢/角钢可以选择寻边寻中和L钢偏差寻中，寻边寻中比较快，通过出边方式寻中</w:t>
            </w:r>
            <w:r>
              <w:rPr>
                <w:rFonts w:hint="eastAsia"/>
                <w:lang w:eastAsia="zh-CN"/>
              </w:rPr>
              <w:t>；</w:t>
            </w:r>
            <w:r>
              <w:rPr>
                <w:rFonts w:hint="eastAsia"/>
              </w:rPr>
              <w:t>L钢偏差寻中是通过跟随实现，同时带有矫平的功能。</w:t>
            </w:r>
            <w:r>
              <w:rPr>
                <w:rFonts w:hint="eastAsia"/>
                <w:lang w:eastAsia="zh-CN"/>
              </w:rPr>
              <w:t>具体请参考附录的寻中方式总结</w:t>
            </w:r>
          </w:p>
        </w:tc>
      </w:tr>
    </w:tbl>
    <w:p>
      <w:pPr>
        <w:ind w:left="0" w:leftChars="0" w:firstLine="0" w:firstLineChars="0"/>
        <w:jc w:val="both"/>
        <w:rPr>
          <w:rFonts w:hint="eastAsia"/>
          <w:lang w:eastAsia="zh-CN"/>
        </w:rPr>
      </w:pPr>
    </w:p>
    <w:p>
      <w:pPr>
        <w:pStyle w:val="21"/>
        <w:bidi w:val="0"/>
        <w:outlineLvl w:val="2"/>
        <w:rPr>
          <w:rFonts w:hint="eastAsia"/>
          <w:lang w:eastAsia="zh-CN"/>
        </w:rPr>
      </w:pPr>
      <w:bookmarkStart w:id="50" w:name="_Toc28765"/>
      <w:r>
        <w:rPr>
          <w:rFonts w:hint="eastAsia"/>
          <w:lang w:eastAsia="zh-CN"/>
        </w:rPr>
        <w:t>加工操作栏</w:t>
      </w:r>
      <w:bookmarkEnd w:id="50"/>
    </w:p>
    <w:p>
      <w:pPr>
        <w:ind w:left="0" w:leftChars="0" w:firstLine="0" w:firstLineChars="0"/>
        <w:jc w:val="both"/>
      </w:pPr>
      <w:r>
        <w:drawing>
          <wp:inline distT="0" distB="0" distL="114300" distR="114300">
            <wp:extent cx="1591945" cy="762635"/>
            <wp:effectExtent l="0" t="0" r="8255" b="14605"/>
            <wp:docPr id="1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5"/>
                    <pic:cNvPicPr>
                      <a:picLocks noChangeAspect="1"/>
                    </pic:cNvPicPr>
                  </pic:nvPicPr>
                  <pic:blipFill>
                    <a:blip r:embed="rId59"/>
                    <a:stretch>
                      <a:fillRect/>
                    </a:stretch>
                  </pic:blipFill>
                  <pic:spPr>
                    <a:xfrm>
                      <a:off x="0" y="0"/>
                      <a:ext cx="1591945" cy="762635"/>
                    </a:xfrm>
                    <a:prstGeom prst="rect">
                      <a:avLst/>
                    </a:prstGeom>
                    <a:noFill/>
                    <a:ln>
                      <a:noFill/>
                    </a:ln>
                  </pic:spPr>
                </pic:pic>
              </a:graphicData>
            </a:graphic>
          </wp:inline>
        </w:drawing>
      </w:r>
      <w:r>
        <w:drawing>
          <wp:inline distT="0" distB="0" distL="114300" distR="114300">
            <wp:extent cx="3602355" cy="3226435"/>
            <wp:effectExtent l="0" t="0" r="9525" b="4445"/>
            <wp:docPr id="1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6"/>
                    <pic:cNvPicPr>
                      <a:picLocks noChangeAspect="1"/>
                    </pic:cNvPicPr>
                  </pic:nvPicPr>
                  <pic:blipFill>
                    <a:blip r:embed="rId60"/>
                    <a:stretch>
                      <a:fillRect/>
                    </a:stretch>
                  </pic:blipFill>
                  <pic:spPr>
                    <a:xfrm>
                      <a:off x="0" y="0"/>
                      <a:ext cx="3602355" cy="3226435"/>
                    </a:xfrm>
                    <a:prstGeom prst="rect">
                      <a:avLst/>
                    </a:prstGeom>
                    <a:noFill/>
                    <a:ln>
                      <a:noFill/>
                    </a:ln>
                  </pic:spPr>
                </pic:pic>
              </a:graphicData>
            </a:graphic>
          </wp:inline>
        </w:drawing>
      </w:r>
    </w:p>
    <w:p>
      <w:pPr>
        <w:ind w:left="0" w:leftChars="0" w:firstLine="0" w:firstLineChars="0"/>
        <w:jc w:val="both"/>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34"/>
        <w:gridCol w:w="70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rPr>
            </w:pPr>
            <w:r>
              <w:rPr>
                <w:rFonts w:hint="eastAsia"/>
                <w:b/>
              </w:rPr>
              <w:t>参数名称</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开始</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开始加工。*：表示修改过图形参数；A：开启了自动上下料功能；</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F:开启了自动送料功能；L：开启了循环加工；S：开启了七轴拉料功能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暂停</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暂停执行系统指令；&lt;暂停&gt;后会变成&lt;快速继续&gt;，继续加工时不执行穿孔动作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继续</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继续执行系统指令，如图形参数设置了穿孔，则会执行穿孔动作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停止</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停止当前系统指令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打样模式</w:t>
            </w:r>
          </w:p>
        </w:tc>
        <w:tc>
          <w:tcPr>
            <w:tcW w:w="7062" w:type="dxa"/>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用于非整管加工的情况。完成加工后停在终点，既不返回零点，也不执行文件结束PLC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drawing>
                <wp:inline distT="0" distB="0" distL="114300" distR="114300">
                  <wp:extent cx="190500" cy="190500"/>
                  <wp:effectExtent l="0" t="0" r="0" b="0"/>
                  <wp:docPr id="24" name="图片 24"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tnGlobalParams"/>
                          <pic:cNvPicPr>
                            <a:picLocks noChangeAspect="1"/>
                          </pic:cNvPicPr>
                        </pic:nvPicPr>
                        <pic:blipFill>
                          <a:blip r:embed="rId54"/>
                          <a:stretch>
                            <a:fillRect/>
                          </a:stretch>
                        </pic:blipFill>
                        <pic:spPr>
                          <a:xfrm>
                            <a:off x="0" y="0"/>
                            <a:ext cx="190500" cy="190500"/>
                          </a:xfrm>
                          <a:prstGeom prst="rect">
                            <a:avLst/>
                          </a:prstGeom>
                        </pic:spPr>
                      </pic:pic>
                    </a:graphicData>
                  </a:graphic>
                </wp:inline>
              </w:drawing>
            </w:r>
          </w:p>
        </w:tc>
        <w:tc>
          <w:tcPr>
            <w:tcW w:w="7062" w:type="dxa"/>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循环与加工设定，内容介绍详见3.7.8</w:t>
            </w:r>
          </w:p>
        </w:tc>
      </w:tr>
    </w:tbl>
    <w:p>
      <w:pPr>
        <w:ind w:left="0" w:leftChars="0" w:firstLine="420" w:firstLineChars="200"/>
        <w:jc w:val="both"/>
        <w:rPr>
          <w:rFonts w:hint="eastAsia"/>
          <w:highlight w:val="none"/>
          <w:lang w:eastAsia="zh-CN"/>
        </w:rPr>
      </w:pPr>
    </w:p>
    <w:p>
      <w:pPr>
        <w:pStyle w:val="20"/>
        <w:bidi w:val="0"/>
        <w:outlineLvl w:val="1"/>
      </w:pPr>
      <w:bookmarkStart w:id="51" w:name="_Toc11615"/>
      <w:bookmarkStart w:id="52" w:name="_Toc501378166"/>
      <w:bookmarkStart w:id="53" w:name="_Toc499103442"/>
      <w:r>
        <w:rPr>
          <w:rFonts w:hint="eastAsia"/>
        </w:rPr>
        <w:t>文件</w:t>
      </w:r>
      <w:r>
        <w:t>菜单</w:t>
      </w:r>
      <w:bookmarkEnd w:id="51"/>
      <w:bookmarkEnd w:id="52"/>
      <w:bookmarkEnd w:id="53"/>
    </w:p>
    <w:p>
      <w:pPr>
        <w:pStyle w:val="21"/>
        <w:bidi w:val="0"/>
        <w:outlineLvl w:val="2"/>
        <w:rPr>
          <w:rFonts w:hint="eastAsia"/>
          <w:lang w:eastAsia="zh-CN"/>
        </w:rPr>
      </w:pPr>
      <w:bookmarkStart w:id="54" w:name="_Toc8759"/>
      <w:r>
        <w:rPr>
          <w:rFonts w:hint="eastAsia"/>
          <w:lang w:eastAsia="zh-CN"/>
        </w:rPr>
        <w:t>关于界面</w:t>
      </w:r>
      <w:bookmarkEnd w:id="54"/>
    </w:p>
    <w:p>
      <w:pPr>
        <w:ind w:firstLine="420"/>
        <w:rPr>
          <w:rFonts w:hint="eastAsia" w:eastAsiaTheme="minorEastAsia"/>
          <w:lang w:eastAsia="zh-CN"/>
        </w:rPr>
      </w:pPr>
      <w:r>
        <w:rPr>
          <w:rFonts w:hint="eastAsia"/>
          <w:lang w:eastAsia="zh-CN"/>
        </w:rPr>
        <w:t>点击软件左上角的</w:t>
      </w:r>
      <w:r>
        <w:rPr>
          <w:rFonts w:hint="eastAsia"/>
          <w:lang w:val="en-US" w:eastAsia="zh-CN"/>
        </w:rPr>
        <w:t>&lt;文件&gt;→&lt;关于&gt;打开关于界面。</w:t>
      </w:r>
      <w:r>
        <w:rPr>
          <w:rFonts w:hint="eastAsia"/>
        </w:rPr>
        <w:t>关于</w:t>
      </w:r>
      <w:r>
        <w:t>界面可以查看程序的版本号</w:t>
      </w:r>
      <w:r>
        <w:rPr>
          <w:rFonts w:hint="eastAsia"/>
          <w:lang w:eastAsia="zh-CN"/>
        </w:rPr>
        <w:t>、</w:t>
      </w:r>
      <w:r>
        <w:t>发布日期</w:t>
      </w:r>
      <w:r>
        <w:rPr>
          <w:rFonts w:hint="eastAsia"/>
          <w:lang w:eastAsia="zh-CN"/>
        </w:rPr>
        <w:t>、</w:t>
      </w:r>
      <w:r>
        <w:t>控制卡类型</w:t>
      </w:r>
      <w:r>
        <w:rPr>
          <w:rFonts w:hint="eastAsia"/>
          <w:lang w:eastAsia="zh-CN"/>
        </w:rPr>
        <w:t>、</w:t>
      </w:r>
      <w:r>
        <w:t>调高</w:t>
      </w:r>
      <w:r>
        <w:rPr>
          <w:rFonts w:hint="eastAsia"/>
          <w:lang w:eastAsia="zh-CN"/>
        </w:rPr>
        <w:t>器</w:t>
      </w:r>
      <w:r>
        <w:t>类型</w:t>
      </w:r>
      <w:r>
        <w:rPr>
          <w:rFonts w:hint="eastAsia"/>
          <w:lang w:eastAsia="zh-CN"/>
        </w:rPr>
        <w:t>、</w:t>
      </w:r>
      <w:r>
        <w:t>激光器型号</w:t>
      </w:r>
      <w:r>
        <w:rPr>
          <w:rFonts w:hint="eastAsia"/>
          <w:lang w:eastAsia="zh-CN"/>
        </w:rPr>
        <w:t>和</w:t>
      </w:r>
      <w:r>
        <w:t>许可证</w:t>
      </w:r>
      <w:r>
        <w:rPr>
          <w:rFonts w:hint="eastAsia"/>
        </w:rPr>
        <w:t>的到期时间</w:t>
      </w:r>
      <w:r>
        <w:t>等</w:t>
      </w:r>
      <w:r>
        <w:rPr>
          <w:rFonts w:hint="eastAsia"/>
          <w:lang w:eastAsia="zh-CN"/>
        </w:rPr>
        <w:t>。</w:t>
      </w:r>
    </w:p>
    <w:p>
      <w:pPr>
        <w:ind w:left="0" w:leftChars="0" w:firstLine="0" w:firstLineChars="0"/>
        <w:jc w:val="center"/>
      </w:pPr>
      <w:r>
        <w:drawing>
          <wp:inline distT="0" distB="0" distL="114300" distR="114300">
            <wp:extent cx="4358640" cy="4251960"/>
            <wp:effectExtent l="0" t="0" r="0" b="0"/>
            <wp:docPr id="1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7"/>
                    <pic:cNvPicPr>
                      <a:picLocks noChangeAspect="1"/>
                    </pic:cNvPicPr>
                  </pic:nvPicPr>
                  <pic:blipFill>
                    <a:blip r:embed="rId61"/>
                    <a:stretch>
                      <a:fillRect/>
                    </a:stretch>
                  </pic:blipFill>
                  <pic:spPr>
                    <a:xfrm>
                      <a:off x="0" y="0"/>
                      <a:ext cx="4358640" cy="4251960"/>
                    </a:xfrm>
                    <a:prstGeom prst="rect">
                      <a:avLst/>
                    </a:prstGeom>
                    <a:noFill/>
                    <a:ln>
                      <a:noFill/>
                    </a:ln>
                  </pic:spPr>
                </pic:pic>
              </a:graphicData>
            </a:graphic>
          </wp:inline>
        </w:drawing>
      </w:r>
    </w:p>
    <w:p>
      <w:pPr>
        <w:pStyle w:val="21"/>
        <w:bidi w:val="0"/>
        <w:outlineLvl w:val="2"/>
      </w:pPr>
      <w:bookmarkStart w:id="55" w:name="_Toc20360"/>
      <w:bookmarkStart w:id="56" w:name="_Toc499103444"/>
      <w:bookmarkStart w:id="57" w:name="_Toc501378168"/>
      <w:r>
        <w:rPr>
          <w:rFonts w:hint="eastAsia"/>
        </w:rPr>
        <w:t>参数备份与还原</w:t>
      </w:r>
      <w:bookmarkEnd w:id="55"/>
      <w:bookmarkEnd w:id="56"/>
      <w:bookmarkEnd w:id="57"/>
    </w:p>
    <w:p>
      <w:pPr>
        <w:ind w:firstLine="420"/>
      </w:pPr>
      <w:r>
        <w:rPr>
          <w:rFonts w:hint="eastAsia"/>
        </w:rPr>
        <w:t>Tu</w:t>
      </w:r>
      <w:r>
        <w:t>bePro</w:t>
      </w:r>
      <w:r>
        <w:rPr>
          <w:rFonts w:hint="eastAsia"/>
        </w:rPr>
        <w:t>提供参数</w:t>
      </w:r>
      <w:r>
        <w:t>备份</w:t>
      </w:r>
      <w:r>
        <w:rPr>
          <w:rFonts w:hint="eastAsia"/>
        </w:rPr>
        <w:t>和还原功能</w:t>
      </w:r>
      <w:r>
        <w:t>，通过</w:t>
      </w:r>
      <w:r>
        <w:rPr>
          <w:rFonts w:hint="eastAsia"/>
          <w:lang w:val="en-US" w:eastAsia="zh-CN"/>
        </w:rPr>
        <w:t>&lt;文件&gt;→&lt;参数备份&gt;</w:t>
      </w:r>
      <w:r>
        <w:t>可以生成</w:t>
      </w:r>
      <w:r>
        <w:rPr>
          <w:rFonts w:hint="eastAsia"/>
        </w:rPr>
        <w:t>备份</w:t>
      </w:r>
      <w:r>
        <w:t>文件*.cfgpkg</w:t>
      </w:r>
      <w:r>
        <w:rPr>
          <w:rFonts w:hint="eastAsia"/>
        </w:rPr>
        <w:t>文件，</w:t>
      </w:r>
      <w:r>
        <w:t>文件图标</w:t>
      </w:r>
      <w:r>
        <w:rPr>
          <w:rFonts w:hint="eastAsia"/>
          <w:lang w:eastAsia="zh-CN"/>
        </w:rPr>
        <w:t>为</w:t>
      </w:r>
      <w:r>
        <w:drawing>
          <wp:inline distT="0" distB="0" distL="0" distR="0">
            <wp:extent cx="299720" cy="240030"/>
            <wp:effectExtent l="0" t="0" r="508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312615" cy="250742"/>
                    </a:xfrm>
                    <a:prstGeom prst="rect">
                      <a:avLst/>
                    </a:prstGeom>
                  </pic:spPr>
                </pic:pic>
              </a:graphicData>
            </a:graphic>
          </wp:inline>
        </w:drawing>
      </w:r>
      <w:r>
        <w:t>。</w:t>
      </w:r>
    </w:p>
    <w:p>
      <w:pPr>
        <w:ind w:left="0" w:leftChars="0" w:firstLine="0" w:firstLineChars="0"/>
        <w:jc w:val="center"/>
      </w:pPr>
      <w:r>
        <w:drawing>
          <wp:inline distT="0" distB="0" distL="114300" distR="114300">
            <wp:extent cx="1666875" cy="1552575"/>
            <wp:effectExtent l="0" t="0" r="9525" b="952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63"/>
                    <a:stretch>
                      <a:fillRect/>
                    </a:stretch>
                  </pic:blipFill>
                  <pic:spPr>
                    <a:xfrm>
                      <a:off x="0" y="0"/>
                      <a:ext cx="1666875" cy="1552575"/>
                    </a:xfrm>
                    <a:prstGeom prst="rect">
                      <a:avLst/>
                    </a:prstGeom>
                    <a:noFill/>
                    <a:ln>
                      <a:noFill/>
                    </a:ln>
                  </pic:spPr>
                </pic:pic>
              </a:graphicData>
            </a:graphic>
          </wp:inline>
        </w:drawing>
      </w:r>
      <w:r>
        <w:drawing>
          <wp:inline distT="0" distB="0" distL="114300" distR="114300">
            <wp:extent cx="2836545" cy="1651000"/>
            <wp:effectExtent l="0" t="0" r="1905" b="635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64"/>
                    <a:stretch>
                      <a:fillRect/>
                    </a:stretch>
                  </pic:blipFill>
                  <pic:spPr>
                    <a:xfrm>
                      <a:off x="0" y="0"/>
                      <a:ext cx="2836545" cy="1651000"/>
                    </a:xfrm>
                    <a:prstGeom prst="rect">
                      <a:avLst/>
                    </a:prstGeom>
                    <a:noFill/>
                    <a:ln>
                      <a:noFill/>
                    </a:ln>
                  </pic:spPr>
                </pic:pic>
              </a:graphicData>
            </a:graphic>
          </wp:inline>
        </w:drawing>
      </w:r>
    </w:p>
    <w:p>
      <w:pPr>
        <w:ind w:firstLine="420"/>
      </w:pPr>
      <w:r>
        <w:t>双击</w:t>
      </w:r>
      <w:r>
        <w:rPr>
          <w:rFonts w:hint="eastAsia"/>
        </w:rPr>
        <w:t>备份文件，会弹出</w:t>
      </w:r>
      <w:r>
        <w:t>恢复参数备份文件对话框</w:t>
      </w:r>
      <w:r>
        <w:rPr>
          <w:rFonts w:hint="eastAsia"/>
        </w:rPr>
        <w:t>，</w:t>
      </w:r>
      <w:r>
        <w:t>然后选择需要</w:t>
      </w:r>
      <w:r>
        <w:rPr>
          <w:rFonts w:hint="eastAsia"/>
        </w:rPr>
        <w:t>恢复</w:t>
      </w:r>
      <w:r>
        <w:t>的文件列表，点击恢复，即可完成恢复。</w:t>
      </w:r>
    </w:p>
    <w:p>
      <w:pPr>
        <w:ind w:firstLine="420"/>
        <w:rPr>
          <w:rFonts w:hint="default"/>
          <w:lang w:val="en-US" w:eastAsia="zh-CN"/>
        </w:rPr>
      </w:pPr>
    </w:p>
    <w:p>
      <w:pPr>
        <w:pStyle w:val="20"/>
        <w:bidi w:val="0"/>
        <w:outlineLvl w:val="1"/>
      </w:pPr>
      <w:bookmarkStart w:id="58" w:name="_Toc13755"/>
      <w:bookmarkStart w:id="59" w:name="_Toc501378169"/>
      <w:bookmarkStart w:id="60" w:name="_Toc499103445"/>
      <w:r>
        <w:rPr>
          <w:rFonts w:hint="eastAsia"/>
        </w:rPr>
        <w:t>机器标定</w:t>
      </w:r>
      <w:r>
        <w:t>与回原点</w:t>
      </w:r>
      <w:bookmarkEnd w:id="58"/>
      <w:bookmarkEnd w:id="59"/>
      <w:bookmarkEnd w:id="60"/>
    </w:p>
    <w:p>
      <w:pPr>
        <w:pStyle w:val="21"/>
        <w:bidi w:val="0"/>
        <w:outlineLvl w:val="2"/>
      </w:pPr>
      <w:bookmarkStart w:id="61" w:name="_Toc17312"/>
      <w:bookmarkStart w:id="62" w:name="_Toc501378170"/>
      <w:bookmarkStart w:id="63" w:name="_Toc499103446"/>
      <w:r>
        <w:rPr>
          <w:rFonts w:hint="eastAsia"/>
        </w:rPr>
        <w:t>回原点</w:t>
      </w:r>
      <w:bookmarkEnd w:id="61"/>
      <w:bookmarkEnd w:id="62"/>
      <w:bookmarkEnd w:id="63"/>
    </w:p>
    <w:p>
      <w:pPr>
        <w:ind w:firstLine="420"/>
      </w:pPr>
      <w:r>
        <w:rPr>
          <w:rStyle w:val="25"/>
          <w:rFonts w:hint="eastAsia"/>
          <w:lang w:eastAsia="zh-CN"/>
        </w:rPr>
        <w:t>回原点的下拉菜单里包含</w:t>
      </w:r>
      <w:r>
        <w:rPr>
          <w:rFonts w:hint="eastAsia"/>
        </w:rPr>
        <w:t>全部回原点</w:t>
      </w:r>
      <w:r>
        <w:rPr>
          <w:rFonts w:hint="eastAsia"/>
          <w:lang w:eastAsia="zh-CN"/>
        </w:rPr>
        <w:t>、</w:t>
      </w:r>
      <w:r>
        <w:t>Z</w:t>
      </w:r>
      <w:r>
        <w:rPr>
          <w:rFonts w:hint="eastAsia"/>
        </w:rPr>
        <w:t>轴（调高器）</w:t>
      </w:r>
      <w:r>
        <w:t>回原点</w:t>
      </w:r>
      <w:r>
        <w:rPr>
          <w:rFonts w:hint="eastAsia"/>
          <w:lang w:eastAsia="zh-CN"/>
        </w:rPr>
        <w:t>、</w:t>
      </w:r>
      <w:r>
        <w:t>X</w:t>
      </w:r>
      <w:r>
        <w:rPr>
          <w:rFonts w:hint="eastAsia"/>
          <w:lang w:eastAsia="zh-CN"/>
        </w:rPr>
        <w:t>轴</w:t>
      </w:r>
      <w:r>
        <w:t>回原点</w:t>
      </w:r>
      <w:r>
        <w:rPr>
          <w:rFonts w:hint="eastAsia"/>
          <w:lang w:eastAsia="zh-CN"/>
        </w:rPr>
        <w:t>、</w:t>
      </w:r>
      <w:r>
        <w:t>Y轴回原点</w:t>
      </w:r>
      <w:r>
        <w:rPr>
          <w:rFonts w:hint="eastAsia"/>
          <w:lang w:eastAsia="zh-CN"/>
        </w:rPr>
        <w:t>、</w:t>
      </w:r>
      <w:r>
        <w:rPr>
          <w:rFonts w:hint="eastAsia"/>
        </w:rPr>
        <w:t>B</w:t>
      </w:r>
      <w:r>
        <w:t>轴回原点</w:t>
      </w:r>
      <w:r>
        <w:rPr>
          <w:rFonts w:hint="eastAsia"/>
          <w:lang w:eastAsia="zh-CN"/>
        </w:rPr>
        <w:t>、全部支架轴回原点、</w:t>
      </w:r>
      <w:r>
        <w:rPr>
          <w:rFonts w:hint="eastAsia"/>
        </w:rPr>
        <w:t>回原点设定</w:t>
      </w:r>
      <w:r>
        <w:t>以及强制忽略</w:t>
      </w:r>
      <w:r>
        <w:rPr>
          <w:rFonts w:hint="eastAsia"/>
        </w:rPr>
        <w:t>回原点警告</w:t>
      </w:r>
      <w:r>
        <w:t>按钮。</w:t>
      </w:r>
    </w:p>
    <w:p>
      <w:pPr>
        <w:ind w:left="0" w:leftChars="0" w:firstLine="0" w:firstLineChars="0"/>
      </w:pPr>
      <w:r>
        <w:drawing>
          <wp:inline distT="0" distB="0" distL="114300" distR="114300">
            <wp:extent cx="1707515" cy="3505835"/>
            <wp:effectExtent l="0" t="0" r="0" b="0"/>
            <wp:docPr id="1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
                    <pic:cNvPicPr>
                      <a:picLocks noChangeAspect="1"/>
                    </pic:cNvPicPr>
                  </pic:nvPicPr>
                  <pic:blipFill>
                    <a:blip r:embed="rId65"/>
                    <a:srcRect l="2040" b="1057"/>
                    <a:stretch>
                      <a:fillRect/>
                    </a:stretch>
                  </pic:blipFill>
                  <pic:spPr>
                    <a:xfrm>
                      <a:off x="0" y="0"/>
                      <a:ext cx="1707515" cy="3505835"/>
                    </a:xfrm>
                    <a:prstGeom prst="rect">
                      <a:avLst/>
                    </a:prstGeom>
                    <a:noFill/>
                    <a:ln>
                      <a:noFill/>
                    </a:ln>
                  </pic:spPr>
                </pic:pic>
              </a:graphicData>
            </a:graphic>
          </wp:inline>
        </w:drawing>
      </w:r>
      <w:r>
        <w:drawing>
          <wp:inline distT="0" distB="0" distL="114300" distR="114300">
            <wp:extent cx="3080385" cy="4098925"/>
            <wp:effectExtent l="0" t="0" r="5715" b="15875"/>
            <wp:docPr id="1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
                    <pic:cNvPicPr>
                      <a:picLocks noChangeAspect="1"/>
                    </pic:cNvPicPr>
                  </pic:nvPicPr>
                  <pic:blipFill>
                    <a:blip r:embed="rId66"/>
                    <a:stretch>
                      <a:fillRect/>
                    </a:stretch>
                  </pic:blipFill>
                  <pic:spPr>
                    <a:xfrm>
                      <a:off x="0" y="0"/>
                      <a:ext cx="3080385" cy="4098925"/>
                    </a:xfrm>
                    <a:prstGeom prst="rect">
                      <a:avLst/>
                    </a:prstGeom>
                    <a:noFill/>
                    <a:ln>
                      <a:noFill/>
                    </a:ln>
                  </pic:spPr>
                </pic:pic>
              </a:graphicData>
            </a:graphic>
          </wp:inline>
        </w:drawing>
      </w:r>
    </w:p>
    <w:p>
      <w:pPr>
        <w:ind w:firstLine="420"/>
      </w:pPr>
      <w:r>
        <w:rPr>
          <w:rFonts w:hint="eastAsia"/>
        </w:rPr>
        <w:t>回原点设定</w:t>
      </w:r>
      <w:r>
        <w:t>可以</w:t>
      </w:r>
      <w:r>
        <w:rPr>
          <w:rFonts w:hint="eastAsia"/>
          <w:lang w:eastAsia="zh-CN"/>
        </w:rPr>
        <w:t>针对</w:t>
      </w:r>
      <w:r>
        <w:rPr>
          <w:rFonts w:hint="eastAsia"/>
        </w:rPr>
        <w:t>不同机型</w:t>
      </w:r>
      <w:r>
        <w:rPr>
          <w:rFonts w:hint="eastAsia"/>
          <w:lang w:eastAsia="zh-CN"/>
        </w:rPr>
        <w:t>设置不同</w:t>
      </w:r>
      <w:r>
        <w:rPr>
          <w:rFonts w:hint="eastAsia"/>
        </w:rPr>
        <w:t>的回原点方式</w:t>
      </w:r>
      <w:r>
        <w:t>。</w:t>
      </w:r>
    </w:p>
    <w:p>
      <w:pPr>
        <w:pStyle w:val="22"/>
        <w:shd w:val="clear"/>
        <w:bidi w:val="0"/>
        <w:rPr>
          <w:rFonts w:hint="default"/>
          <w:lang w:val="en-US" w:eastAsia="zh-CN"/>
        </w:rPr>
      </w:pPr>
      <w:r>
        <w:rPr>
          <w:rFonts w:hint="eastAsia"/>
          <w:lang w:val="en-US" w:eastAsia="zh-CN"/>
        </w:rPr>
        <w:t>在回原点的下拉按钮里可以指定Y1/Y2/B1/B2/B3独立回原点。B轴某个轴单独回原点后，在加工之前，需要到&lt;手动调试&gt;里，选择Y2-B3模式，执行一次回中。</w:t>
      </w:r>
    </w:p>
    <w:p>
      <w:pPr>
        <w:pStyle w:val="22"/>
        <w:shd w:val="clear"/>
        <w:bidi w:val="0"/>
      </w:pPr>
      <w:r>
        <w:rPr>
          <w:rFonts w:hint="eastAsia"/>
          <w:lang w:val="en-US" w:eastAsia="zh-CN"/>
        </w:rPr>
        <w:t>如果平台配置工具的高级配置中勾选了&lt;强制回原点报警&gt;</w:t>
      </w:r>
      <w:r>
        <w:drawing>
          <wp:inline distT="0" distB="0" distL="114300" distR="114300">
            <wp:extent cx="1552575" cy="632460"/>
            <wp:effectExtent l="0" t="0" r="9525" b="1524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67"/>
                    <a:srcRect l="5775" r="9682"/>
                    <a:stretch>
                      <a:fillRect/>
                    </a:stretch>
                  </pic:blipFill>
                  <pic:spPr>
                    <a:xfrm>
                      <a:off x="0" y="0"/>
                      <a:ext cx="1552575" cy="632460"/>
                    </a:xfrm>
                    <a:prstGeom prst="rect">
                      <a:avLst/>
                    </a:prstGeom>
                    <a:noFill/>
                    <a:ln>
                      <a:noFill/>
                    </a:ln>
                  </pic:spPr>
                </pic:pic>
              </a:graphicData>
            </a:graphic>
          </wp:inline>
        </w:drawing>
      </w:r>
      <w:r>
        <w:rPr>
          <w:rFonts w:hint="eastAsia"/>
          <w:lang w:val="en-US" w:eastAsia="zh-CN"/>
        </w:rPr>
        <w:t>，则软件启动时会有回原点报警，必须回一次原点才能解除该报警。在软件的管理员模式下，可以点&lt;强制忽略回原点警告&gt;来屏蔽该报警，即使不回原点也可以继续调试，此时请注意人身安全和设备安全。</w:t>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单轴回原点前调高器先回原点</w:t>
            </w:r>
          </w:p>
        </w:tc>
        <w:tc>
          <w:tcPr>
            <w:tcW w:w="6600" w:type="dxa"/>
          </w:tcPr>
          <w:p>
            <w:pPr>
              <w:pStyle w:val="24"/>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cs="Times New Roman"/>
                <w:strike w:val="0"/>
                <w:kern w:val="2"/>
                <w:sz w:val="21"/>
                <w:szCs w:val="22"/>
                <w:lang w:val="en-US" w:eastAsia="zh-CN" w:bidi="ar-SA"/>
              </w:rPr>
            </w:pPr>
            <w:r>
              <w:rPr>
                <w:rStyle w:val="25"/>
                <w:rFonts w:hint="eastAsia" w:cs="Times New Roman"/>
                <w:strike w:val="0"/>
                <w:kern w:val="2"/>
                <w:sz w:val="21"/>
                <w:szCs w:val="22"/>
                <w:lang w:val="en-US" w:eastAsia="zh-CN" w:bidi="ar-SA"/>
              </w:rPr>
              <w:t>为保证切割头安全，可以勾选此项，在X/Y/A/B轴单轴回原点之前，让Z轴（调高器）先回原点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全部回原点时，B轴也回原点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默认不勾选。B轴没有装原点开关的机型不能勾选此项；双驱B轴各装一个原点的机型不建议勾选此项，以防同时勾选了B轴解除同步独立回原点，回原点时忘了卸下管材导致扭管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全部回原点时，Y轴也回原点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默认不勾选。如果希望在执行全部回原点时Y轴一起回原点，可以勾选此选项。建议不勾选，避免管材装夹好后，执行全部回原点动作，导致管材脱离中卡盘因重力下垂或掉下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Y轴回原点前所有支架先下降</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默认勾选。出于安全考虑，Y轴回原点过程中支架最好处于下降状态，防止支架被撞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软件启动后，首次回原点前调焦轴先回原点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勾选后，软件启动后首次回原点会先调焦轴回原点，保证焦点正确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软件启动后，首次全部回原点前全部支架轴先回原点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为防止坐标错误，勾选后可保证全部支架轴先回原点，防止卡盘撞支架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B/Y轴独立回原点前检测主中卡状态</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勾选后，如果主卡和中卡都处于夹紧状态，则不允许B/Y独立回原点，这是为了防止在主中卡夹持管材时独立回原点会将管材抽出或者扭到管材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Y同步轴解除同步后独立回原点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对于FSCUT5000A系统，Y1和Y2轴需要独立回原点，则勾选此选项。Y1和Y2轴需要设置各自的回原点开关或者回原点限位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Y1/Y2回原点回退距离</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FSCUT5000A系统中使用了Y同步轴解除同步后独立回原点，可以分别设定两个Y轴各自的回退距离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B同步轴解除同步后独立回原点</w:t>
            </w:r>
          </w:p>
        </w:tc>
        <w:tc>
          <w:tcPr>
            <w:tcW w:w="6600" w:type="dxa"/>
          </w:tcPr>
          <w:p>
            <w:pPr>
              <w:pStyle w:val="22"/>
              <w:bidi w:val="0"/>
              <w:ind w:left="0" w:leftChars="0" w:firstLine="0" w:firstLineChars="0"/>
              <w:rPr>
                <w:rStyle w:val="25"/>
                <w:rFonts w:hint="default"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对于B1和B2轴都设置了原点开关的双卡盘切管机，如果出现B轴两个卡盘不同步的情况，此时只要让B1和B2解除同步后独立回原点，各自回退设定好的距离，就可以使两个卡盘处于相同的角度。</w:t>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如果勾选了此项，请在回原点前务必保证卡盘没有夹持管材，因为B轴会执行独立回原点，并回退各自设定的距离，整个过程B轴各卡盘的角度是不一致的，若夹持管材可能会导致扭管或者其他严重后果；如果不勾选此项，B轴同步回原点的整个过程中，B轴都是相同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B1/B2/B3回原点回退距离</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使用了B轴独立回原点，合理设置B1/B2/B3各自的回退距离，可使得回原点后各卡盘刚好都处于水平或者同一角度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cs="Times New Roman"/>
                <w:strike w:val="0"/>
                <w:kern w:val="2"/>
                <w:sz w:val="21"/>
                <w:szCs w:val="22"/>
                <w:lang w:val="en-US" w:eastAsia="zh-CN" w:bidi="ar-SA"/>
              </w:rPr>
            </w:pPr>
            <w:r>
              <w:rPr>
                <w:rStyle w:val="25"/>
                <w:rFonts w:hint="eastAsia" w:cs="Times New Roman"/>
                <w:strike w:val="0"/>
                <w:kern w:val="2"/>
                <w:sz w:val="21"/>
                <w:szCs w:val="22"/>
                <w:lang w:val="en-US" w:eastAsia="zh-CN" w:bidi="ar-SA"/>
              </w:rPr>
              <w:t>Y轴回原点时执行回原点PLC</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cs="Times New Roman"/>
                <w:strike w:val="0"/>
                <w:kern w:val="2"/>
                <w:sz w:val="21"/>
                <w:szCs w:val="22"/>
                <w:lang w:val="en-US" w:eastAsia="zh-CN" w:bidi="ar-SA"/>
              </w:rPr>
            </w:pPr>
            <w:r>
              <w:rPr>
                <w:rStyle w:val="25"/>
                <w:rFonts w:hint="eastAsia" w:cs="Times New Roman"/>
                <w:strike w:val="0"/>
                <w:kern w:val="2"/>
                <w:sz w:val="21"/>
                <w:szCs w:val="22"/>
                <w:lang w:val="en-US" w:eastAsia="zh-CN" w:bidi="ar-SA"/>
              </w:rPr>
              <w:t>默认勾选，Y轴执行回原点会执行自动化过程中“回原点前PLC”和“回原点后PLC”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cs="Times New Roman"/>
                <w:strike w:val="0"/>
                <w:kern w:val="2"/>
                <w:sz w:val="21"/>
                <w:szCs w:val="22"/>
                <w:lang w:val="en-US" w:eastAsia="zh-CN" w:bidi="ar-SA"/>
              </w:rPr>
            </w:pPr>
            <w:r>
              <w:rPr>
                <w:rStyle w:val="25"/>
                <w:rFonts w:hint="eastAsia" w:cs="Times New Roman"/>
                <w:strike w:val="0"/>
                <w:kern w:val="2"/>
                <w:sz w:val="21"/>
                <w:szCs w:val="22"/>
                <w:lang w:val="en-US" w:eastAsia="zh-CN" w:bidi="ar-SA"/>
              </w:rPr>
              <w:t>X轴回原点时执行回原点PLC</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默认勾选，X轴执行回原点会执行自动化过程中“回原点前PLC”和“回原点后PLC”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cs="Times New Roman"/>
                <w:strike w:val="0"/>
                <w:kern w:val="2"/>
                <w:sz w:val="21"/>
                <w:szCs w:val="22"/>
                <w:lang w:val="en-US" w:eastAsia="zh-CN" w:bidi="ar-SA"/>
              </w:rPr>
            </w:pPr>
            <w:r>
              <w:rPr>
                <w:rStyle w:val="25"/>
                <w:rFonts w:hint="eastAsia" w:cs="Times New Roman"/>
                <w:strike w:val="0"/>
                <w:kern w:val="2"/>
                <w:sz w:val="21"/>
                <w:szCs w:val="22"/>
                <w:lang w:val="en-US" w:eastAsia="zh-CN" w:bidi="ar-SA"/>
              </w:rPr>
              <w:t>全部回原点时，A轴也回原点</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eastAsia" w:cs="Times New Roman"/>
                <w:strike w:val="0"/>
                <w:kern w:val="2"/>
                <w:sz w:val="21"/>
                <w:szCs w:val="22"/>
                <w:lang w:val="en-US" w:eastAsia="zh-CN" w:bidi="ar-SA"/>
              </w:rPr>
            </w:pPr>
            <w:r>
              <w:rPr>
                <w:rStyle w:val="25"/>
                <w:rFonts w:hint="eastAsia" w:cs="Times New Roman"/>
                <w:strike w:val="0"/>
                <w:kern w:val="2"/>
                <w:sz w:val="21"/>
                <w:szCs w:val="22"/>
                <w:lang w:val="en-US" w:eastAsia="zh-CN" w:bidi="ar-SA"/>
              </w:rPr>
              <w:t>默认不勾选。如果希望在执行全部回原点时A轴一起回原点，可以勾选此选项</w:t>
            </w:r>
          </w:p>
        </w:tc>
      </w:tr>
    </w:tbl>
    <w:p>
      <w:pPr>
        <w:ind w:left="0" w:leftChars="0" w:firstLine="0" w:firstLineChars="0"/>
        <w:jc w:val="both"/>
      </w:pPr>
    </w:p>
    <w:p>
      <w:pPr>
        <w:pStyle w:val="21"/>
        <w:bidi w:val="0"/>
        <w:outlineLvl w:val="2"/>
      </w:pPr>
      <w:bookmarkStart w:id="64" w:name="_Toc499103447"/>
      <w:bookmarkStart w:id="65" w:name="_Toc501378171"/>
      <w:bookmarkStart w:id="66" w:name="_Toc30631"/>
      <w:r>
        <w:rPr>
          <w:rFonts w:hint="eastAsia"/>
        </w:rPr>
        <w:t>标定</w:t>
      </w:r>
      <w:r>
        <w:t>调高器</w:t>
      </w:r>
      <w:bookmarkEnd w:id="64"/>
      <w:bookmarkEnd w:id="65"/>
      <w:bookmarkEnd w:id="66"/>
    </w:p>
    <w:p>
      <w:pPr>
        <w:ind w:firstLine="420"/>
        <w:rPr>
          <w:rFonts w:hint="eastAsia"/>
        </w:rPr>
      </w:pPr>
      <w:r>
        <w:rPr>
          <w:rFonts w:hint="eastAsia"/>
          <w:lang w:val="en-US" w:eastAsia="zh-CN"/>
        </w:rPr>
        <w:t>FSCUT</w:t>
      </w:r>
      <w:r>
        <w:t>5000</w:t>
      </w:r>
      <w:r>
        <w:rPr>
          <w:rFonts w:hint="eastAsia"/>
          <w:lang w:val="en-US" w:eastAsia="zh-CN"/>
        </w:rPr>
        <w:t>B</w:t>
      </w:r>
      <w:r>
        <w:rPr>
          <w:rFonts w:hint="eastAsia"/>
        </w:rPr>
        <w:t>采用</w:t>
      </w:r>
      <w:r>
        <w:t>BCS100E</w:t>
      </w:r>
      <w:r>
        <w:rPr>
          <w:rFonts w:hint="eastAsia"/>
        </w:rPr>
        <w:t>总线调高器</w:t>
      </w:r>
      <w:r>
        <w:rPr>
          <w:rFonts w:hint="eastAsia"/>
          <w:lang w:val="en-US" w:eastAsia="zh-CN"/>
        </w:rPr>
        <w:t>,3000DE系列采用集成了电容调高的BCL4566E总线转接板</w:t>
      </w:r>
      <w:r>
        <w:t>，</w:t>
      </w:r>
      <w:r>
        <w:rPr>
          <w:rFonts w:hint="eastAsia"/>
        </w:rPr>
        <w:t>调高器在标定</w:t>
      </w:r>
      <w:r>
        <w:t>之前，需要</w:t>
      </w:r>
      <w:r>
        <w:rPr>
          <w:rFonts w:hint="eastAsia"/>
        </w:rPr>
        <w:t>将</w:t>
      </w:r>
      <w:r>
        <w:t>喷嘴点动靠近</w:t>
      </w:r>
      <w:r>
        <w:rPr>
          <w:rFonts w:hint="eastAsia"/>
        </w:rPr>
        <w:t>金属</w:t>
      </w:r>
      <w:r>
        <w:rPr>
          <w:rFonts w:hint="eastAsia"/>
          <w:lang w:eastAsia="zh-CN"/>
        </w:rPr>
        <w:t>管材</w:t>
      </w:r>
      <w:r>
        <w:t>表面</w:t>
      </w:r>
      <w:r>
        <w:rPr>
          <w:rFonts w:hint="eastAsia"/>
        </w:rPr>
        <w:t>上方</w:t>
      </w:r>
      <w:r>
        <w:t>约</w:t>
      </w:r>
      <w:r>
        <w:rPr>
          <w:rFonts w:hint="eastAsia"/>
        </w:rPr>
        <w:t>2</w:t>
      </w:r>
      <w:r>
        <w:t>mm，</w:t>
      </w:r>
      <w:r>
        <w:rPr>
          <w:rFonts w:hint="eastAsia"/>
        </w:rPr>
        <w:t>然后点击</w:t>
      </w:r>
      <w:r>
        <w:rPr>
          <w:rFonts w:hint="eastAsia"/>
          <w:lang w:val="en-US" w:eastAsia="zh-CN"/>
        </w:rPr>
        <w:t>&lt;电容</w:t>
      </w:r>
      <w:r>
        <w:t>标定</w:t>
      </w:r>
      <w:r>
        <w:rPr>
          <w:rFonts w:hint="eastAsia"/>
          <w:lang w:val="en-US" w:eastAsia="zh-CN"/>
        </w:rPr>
        <w:t>&gt;</w:t>
      </w:r>
      <w:r>
        <w:rPr>
          <w:rFonts w:hint="eastAsia"/>
        </w:rPr>
        <w:t>，等待标定成功。</w:t>
      </w:r>
    </w:p>
    <w:p>
      <w:pPr>
        <w:ind w:firstLine="420"/>
      </w:pPr>
      <w:r>
        <w:rPr>
          <w:rFonts w:hint="eastAsia"/>
        </w:rPr>
        <w:t>标定</w:t>
      </w:r>
      <w:r>
        <w:t>结果显示平滑度优</w:t>
      </w:r>
      <w:r>
        <w:rPr>
          <w:rFonts w:hint="eastAsia"/>
        </w:rPr>
        <w:t>，</w:t>
      </w:r>
      <w:r>
        <w:t>稳定度优</w:t>
      </w:r>
      <w:r>
        <w:rPr>
          <w:rFonts w:hint="eastAsia"/>
        </w:rPr>
        <w:t>，</w:t>
      </w:r>
      <w:r>
        <w:t>标定成功</w:t>
      </w:r>
      <w:r>
        <w:rPr>
          <w:rFonts w:hint="eastAsia"/>
        </w:rPr>
        <w:t>。</w:t>
      </w:r>
    </w:p>
    <w:p>
      <w:pPr>
        <w:ind w:left="0" w:leftChars="0" w:firstLine="0" w:firstLineChars="0"/>
        <w:jc w:val="center"/>
      </w:pPr>
      <w:r>
        <w:drawing>
          <wp:inline distT="0" distB="0" distL="114300" distR="114300">
            <wp:extent cx="4859655" cy="2891155"/>
            <wp:effectExtent l="0" t="0" r="17145" b="44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68"/>
                    <a:stretch>
                      <a:fillRect/>
                    </a:stretch>
                  </pic:blipFill>
                  <pic:spPr>
                    <a:xfrm>
                      <a:off x="0" y="0"/>
                      <a:ext cx="4859655" cy="2891155"/>
                    </a:xfrm>
                    <a:prstGeom prst="rect">
                      <a:avLst/>
                    </a:prstGeom>
                    <a:noFill/>
                    <a:ln>
                      <a:noFill/>
                    </a:ln>
                  </pic:spPr>
                </pic:pic>
              </a:graphicData>
            </a:graphic>
          </wp:inline>
        </w:drawing>
      </w:r>
    </w:p>
    <w:p>
      <w:pPr>
        <w:ind w:left="0" w:leftChars="0" w:firstLine="0" w:firstLineChars="0"/>
        <w:jc w:val="center"/>
      </w:pPr>
    </w:p>
    <w:p>
      <w:pPr>
        <w:pStyle w:val="21"/>
        <w:bidi w:val="0"/>
        <w:outlineLvl w:val="2"/>
      </w:pPr>
      <w:bookmarkStart w:id="67" w:name="_Toc501378172"/>
      <w:bookmarkStart w:id="68" w:name="_Toc499103448"/>
      <w:bookmarkStart w:id="69" w:name="_Toc9440"/>
      <w:r>
        <w:rPr>
          <w:rFonts w:hint="eastAsia"/>
        </w:rPr>
        <w:t>标定</w:t>
      </w:r>
      <w:r>
        <w:t>B轴中心</w:t>
      </w:r>
      <w:bookmarkEnd w:id="67"/>
      <w:bookmarkEnd w:id="68"/>
      <w:bookmarkEnd w:id="69"/>
    </w:p>
    <w:p>
      <w:pPr>
        <w:ind w:firstLine="420"/>
        <w:rPr>
          <w:rStyle w:val="25"/>
          <w:rFonts w:hint="default" w:cs="Times New Roman"/>
          <w:lang w:val="en-US" w:eastAsia="zh-CN"/>
        </w:rPr>
      </w:pPr>
      <w:r>
        <w:rPr>
          <w:rStyle w:val="25"/>
          <w:rFonts w:hint="eastAsia" w:cs="Times New Roman"/>
          <w:lang w:eastAsia="zh-CN"/>
        </w:rPr>
        <w:t>当机械结构固定后，</w:t>
      </w:r>
      <w:r>
        <w:rPr>
          <w:rStyle w:val="25"/>
          <w:rFonts w:hint="eastAsia" w:cs="Times New Roman"/>
          <w:lang w:val="en-US" w:eastAsia="zh-CN"/>
        </w:rPr>
        <w:t>B轴旋转会有一个固定的旋转中心，标定B轴中心就是测定出这个旋转中心在XZ平面的坐标（X，Z）。</w:t>
      </w:r>
      <w:r>
        <w:rPr>
          <w:rStyle w:val="25"/>
          <w:rFonts w:hint="eastAsia" w:cs="Times New Roman"/>
          <w:lang w:eastAsia="zh-CN"/>
        </w:rPr>
        <w:t>测定B轴中心需要使用一个没有倒角的标准矩形管，标定之前，确定系统X、Z、</w:t>
      </w:r>
      <w:r>
        <w:rPr>
          <w:rStyle w:val="25"/>
          <w:rFonts w:hint="eastAsia" w:cs="Times New Roman"/>
          <w:lang w:val="en-US" w:eastAsia="zh-CN"/>
        </w:rPr>
        <w:t>A、</w:t>
      </w:r>
      <w:r>
        <w:rPr>
          <w:rStyle w:val="25"/>
          <w:rFonts w:hint="eastAsia" w:cs="Times New Roman"/>
          <w:lang w:eastAsia="zh-CN"/>
        </w:rPr>
        <w:t>B轴已经回过原点，然后将切割头喷嘴移到标准管上方，并输入标准管宽和高，最后点击</w:t>
      </w:r>
      <w:r>
        <w:rPr>
          <w:rStyle w:val="25"/>
          <w:rFonts w:hint="eastAsia" w:cs="Times New Roman"/>
          <w:lang w:val="en-US" w:eastAsia="zh-CN"/>
        </w:rPr>
        <w:t>&lt;</w:t>
      </w:r>
      <w:r>
        <w:rPr>
          <w:rStyle w:val="25"/>
          <w:rFonts w:hint="eastAsia" w:cs="Times New Roman"/>
          <w:lang w:eastAsia="zh-CN"/>
        </w:rPr>
        <w:t>开始标定中心</w:t>
      </w:r>
      <w:r>
        <w:rPr>
          <w:rStyle w:val="25"/>
          <w:rFonts w:hint="eastAsia" w:cs="Times New Roman"/>
          <w:lang w:val="en-US" w:eastAsia="zh-CN"/>
        </w:rPr>
        <w:t>&gt;，</w:t>
      </w:r>
      <w:r>
        <w:rPr>
          <w:rStyle w:val="25"/>
          <w:rFonts w:hint="eastAsia" w:cs="Times New Roman"/>
          <w:lang w:eastAsia="zh-CN"/>
        </w:rPr>
        <w:t>标定完成后按</w:t>
      </w:r>
      <w:r>
        <w:rPr>
          <w:rStyle w:val="25"/>
          <w:rFonts w:hint="eastAsia" w:cs="Times New Roman"/>
          <w:lang w:val="en-US" w:eastAsia="zh-CN"/>
        </w:rPr>
        <w:t>&lt;保存&gt;退出。</w:t>
      </w:r>
    </w:p>
    <w:p>
      <w:pPr>
        <w:ind w:left="0" w:leftChars="0" w:firstLine="0" w:firstLineChars="0"/>
        <w:jc w:val="center"/>
      </w:pPr>
      <w:r>
        <w:drawing>
          <wp:inline distT="0" distB="0" distL="114300" distR="114300">
            <wp:extent cx="4619625" cy="4838700"/>
            <wp:effectExtent l="0" t="0" r="13335"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9"/>
                    <a:stretch>
                      <a:fillRect/>
                    </a:stretch>
                  </pic:blipFill>
                  <pic:spPr>
                    <a:xfrm>
                      <a:off x="0" y="0"/>
                      <a:ext cx="4619625" cy="483870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矩形管尺寸</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设定标准矩形管的宽度和高度，建议使用没有倒角的标准矩形管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光斑偏移</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设定当前机床切割头的光斑偏移误差</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应用场景：TubePro以喷嘴中心为基准测出B轴中心，若因为激光光斑不在喷嘴正中心而导致切割出来的对穿孔有一定的偏差，请将该偏差除以2填入光斑偏移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测定结果</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显示机械旋转中心坐标值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启用特殊B轴中心</w:t>
            </w:r>
          </w:p>
        </w:tc>
        <w:tc>
          <w:tcPr>
            <w:tcW w:w="6600" w:type="dxa"/>
          </w:tcPr>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如果机床结构比较特殊，在切割时会有机械旋转中心变动的情况（例如七轴拉料结构或者中卡避让结构），可以提前标定一个特殊B轴中心。正常切割时使用的仍是上面的B轴中心，当机械旋转中心有所变动之后，可以通过PLC启用特殊B轴中心，以此提高切割精度</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&lt;复制+保存&gt;按钮可以将B轴中心的数值拷贝过来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保存/取消</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保存</w:t>
            </w:r>
            <w:r>
              <w:rPr>
                <w:rFonts w:hint="eastAsia"/>
                <w:lang w:eastAsia="zh-CN"/>
              </w:rPr>
              <w:t>会</w:t>
            </w:r>
            <w:r>
              <w:rPr>
                <w:rFonts w:hint="eastAsia"/>
              </w:rPr>
              <w:t>将测定结果记录为B轴中心，取消则不保存</w:t>
            </w:r>
          </w:p>
        </w:tc>
      </w:tr>
    </w:tbl>
    <w:p>
      <w:pPr>
        <w:ind w:left="0" w:leftChars="0" w:firstLine="0" w:firstLineChars="0"/>
        <w:rPr>
          <w:rFonts w:hint="default" w:eastAsiaTheme="minorEastAsia"/>
          <w:lang w:val="en-US" w:eastAsia="zh-CN"/>
        </w:rPr>
      </w:pPr>
      <w:r>
        <w:rPr>
          <w:rFonts w:hint="eastAsia"/>
          <w:lang w:val="en-US" w:eastAsia="zh-CN"/>
        </w:rPr>
        <w:t>特殊B轴中心一般用于暂停PLC继续，默认不勾选。</w:t>
      </w:r>
    </w:p>
    <w:p>
      <w:pPr>
        <w:pStyle w:val="20"/>
        <w:bidi w:val="0"/>
        <w:outlineLvl w:val="1"/>
      </w:pPr>
      <w:bookmarkStart w:id="70" w:name="_Toc501378173"/>
      <w:bookmarkStart w:id="71" w:name="_Toc499103449"/>
      <w:bookmarkStart w:id="72" w:name="_Toc23035"/>
      <w:r>
        <w:rPr>
          <w:rFonts w:hint="eastAsia"/>
        </w:rPr>
        <w:t>功能</w:t>
      </w:r>
      <w:r>
        <w:t>调试</w:t>
      </w:r>
      <w:bookmarkEnd w:id="70"/>
      <w:bookmarkEnd w:id="71"/>
      <w:bookmarkEnd w:id="72"/>
    </w:p>
    <w:p>
      <w:pPr>
        <w:pStyle w:val="21"/>
        <w:bidi w:val="0"/>
        <w:outlineLvl w:val="2"/>
      </w:pPr>
      <w:bookmarkStart w:id="73" w:name="_Toc501378176"/>
      <w:bookmarkStart w:id="74" w:name="_Toc499103452"/>
      <w:bookmarkStart w:id="75" w:name="_Toc31307"/>
      <w:r>
        <w:rPr>
          <w:rFonts w:hint="eastAsia"/>
        </w:rPr>
        <w:t>手动调试</w:t>
      </w:r>
      <w:bookmarkEnd w:id="73"/>
      <w:bookmarkEnd w:id="74"/>
      <w:bookmarkEnd w:id="75"/>
    </w:p>
    <w:p>
      <w:pPr>
        <w:ind w:left="0" w:leftChars="0" w:firstLine="0" w:firstLineChars="0"/>
        <w:jc w:val="center"/>
      </w:pPr>
      <w:r>
        <w:drawing>
          <wp:inline distT="0" distB="0" distL="114300" distR="114300">
            <wp:extent cx="5271770" cy="4434205"/>
            <wp:effectExtent l="0" t="0" r="1270" b="635"/>
            <wp:docPr id="2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
                    <pic:cNvPicPr>
                      <a:picLocks noChangeAspect="1"/>
                    </pic:cNvPicPr>
                  </pic:nvPicPr>
                  <pic:blipFill>
                    <a:blip r:embed="rId70"/>
                    <a:stretch>
                      <a:fillRect/>
                    </a:stretch>
                  </pic:blipFill>
                  <pic:spPr>
                    <a:xfrm>
                      <a:off x="0" y="0"/>
                      <a:ext cx="5271770" cy="4434205"/>
                    </a:xfrm>
                    <a:prstGeom prst="rect">
                      <a:avLst/>
                    </a:prstGeom>
                    <a:noFill/>
                    <a:ln>
                      <a:noFill/>
                    </a:ln>
                  </pic:spPr>
                </pic:pic>
              </a:graphicData>
            </a:graphic>
          </wp:inline>
        </w:drawing>
      </w:r>
    </w:p>
    <w:p>
      <w:pPr>
        <w:ind w:firstLine="422"/>
        <w:rPr>
          <w:rFonts w:hint="eastAsia" w:eastAsiaTheme="minorEastAsia"/>
          <w:lang w:eastAsia="zh-CN"/>
        </w:rPr>
      </w:pPr>
      <w:r>
        <w:rPr>
          <w:rFonts w:hint="eastAsia"/>
          <w:lang w:eastAsia="zh-CN"/>
        </w:rPr>
        <w:t>手动调试界面如图。</w:t>
      </w:r>
    </w:p>
    <w:p>
      <w:pPr>
        <w:pStyle w:val="22"/>
        <w:bidi w:val="0"/>
        <w:ind w:left="0" w:leftChars="0" w:firstLine="0" w:firstLineChars="0"/>
        <w:outlineLvl w:val="3"/>
        <w:rPr>
          <w:rFonts w:hint="eastAsia"/>
          <w:b w:val="0"/>
          <w:bCs w:val="0"/>
          <w:sz w:val="24"/>
          <w:szCs w:val="24"/>
          <w:lang w:val="en-US" w:eastAsia="zh-CN"/>
        </w:rPr>
      </w:pPr>
      <w:bookmarkStart w:id="76" w:name="_Toc14500"/>
      <w:r>
        <w:rPr>
          <w:rFonts w:hint="eastAsia"/>
          <w:b w:val="0"/>
          <w:bCs w:val="0"/>
          <w:sz w:val="24"/>
          <w:szCs w:val="24"/>
          <w:lang w:val="en-US" w:eastAsia="zh-CN"/>
        </w:rPr>
        <w:t>3.5.1.1 卡盘调试</w:t>
      </w:r>
      <w:bookmarkEnd w:id="76"/>
    </w:p>
    <w:p>
      <w:pPr>
        <w:ind w:firstLine="422"/>
        <w:rPr>
          <w:rFonts w:hint="eastAsia"/>
        </w:rPr>
      </w:pPr>
      <w:r>
        <w:rPr>
          <w:rFonts w:hint="eastAsia"/>
        </w:rPr>
        <w:t>在手动测试</w:t>
      </w:r>
      <w:r>
        <w:t>卡盘夹紧</w:t>
      </w:r>
      <w:r>
        <w:rPr>
          <w:rFonts w:hint="eastAsia"/>
        </w:rPr>
        <w:t>/</w:t>
      </w:r>
      <w:r>
        <w:t>松开动作</w:t>
      </w:r>
      <w:r>
        <w:rPr>
          <w:rStyle w:val="25"/>
          <w:rFonts w:hint="eastAsia"/>
          <w:lang w:eastAsia="zh-CN"/>
        </w:rPr>
        <w:t>之前</w:t>
      </w:r>
      <w:r>
        <w:t>，</w:t>
      </w:r>
      <w:r>
        <w:rPr>
          <w:rFonts w:hint="eastAsia"/>
        </w:rPr>
        <w:t>首先需要用秒表测量一下卡盘打开和关闭所需时间，然后将该时间配置</w:t>
      </w:r>
      <w:r>
        <w:rPr>
          <w:rFonts w:hint="eastAsia"/>
          <w:lang w:eastAsia="zh-CN"/>
        </w:rPr>
        <w:t>为</w:t>
      </w:r>
      <w:r>
        <w:rPr>
          <w:rFonts w:hint="eastAsia"/>
        </w:rPr>
        <w:t>平台配置工具卡盘</w:t>
      </w:r>
      <w:r>
        <w:rPr>
          <w:rStyle w:val="25"/>
          <w:rFonts w:hint="eastAsia"/>
          <w:lang w:eastAsia="zh-CN"/>
        </w:rPr>
        <w:t>夹紧和松开的</w:t>
      </w:r>
      <w:r>
        <w:rPr>
          <w:rStyle w:val="25"/>
          <w:rFonts w:hint="eastAsia"/>
          <w:lang w:val="en-US" w:eastAsia="zh-CN"/>
        </w:rPr>
        <w:t>&lt;到位默认时间&gt;</w:t>
      </w:r>
      <w:r>
        <w:rPr>
          <w:rFonts w:hint="eastAsia"/>
        </w:rPr>
        <w:t>。配置完后再测试到位时间是否设置合理。</w:t>
      </w:r>
    </w:p>
    <w:p>
      <w:pPr>
        <w:ind w:firstLine="422"/>
        <w:rPr>
          <w:rFonts w:hint="eastAsia"/>
        </w:rPr>
      </w:pPr>
      <w:r>
        <w:drawing>
          <wp:anchor distT="0" distB="0" distL="114935" distR="114935" simplePos="0" relativeHeight="251661312" behindDoc="0" locked="0" layoutInCell="1" allowOverlap="1">
            <wp:simplePos x="0" y="0"/>
            <wp:positionH relativeFrom="column">
              <wp:posOffset>3229610</wp:posOffset>
            </wp:positionH>
            <wp:positionV relativeFrom="paragraph">
              <wp:posOffset>26670</wp:posOffset>
            </wp:positionV>
            <wp:extent cx="2076450" cy="742950"/>
            <wp:effectExtent l="0" t="0" r="0" b="0"/>
            <wp:wrapSquare wrapText="bothSides"/>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71"/>
                    <a:stretch>
                      <a:fillRect/>
                    </a:stretch>
                  </pic:blipFill>
                  <pic:spPr>
                    <a:xfrm>
                      <a:off x="0" y="0"/>
                      <a:ext cx="2076450" cy="742950"/>
                    </a:xfrm>
                    <a:prstGeom prst="rect">
                      <a:avLst/>
                    </a:prstGeom>
                    <a:noFill/>
                    <a:ln>
                      <a:noFill/>
                    </a:ln>
                  </pic:spPr>
                </pic:pic>
              </a:graphicData>
            </a:graphic>
          </wp:anchor>
        </w:drawing>
      </w:r>
      <w:r>
        <w:rPr>
          <w:rStyle w:val="25"/>
          <w:rFonts w:hint="eastAsia"/>
          <w:lang w:eastAsia="zh-CN"/>
        </w:rPr>
        <w:t>平台配置工具中配置了几个卡盘，手动调试界面就会显示对应的卡盘，没有配置的不会显示。</w:t>
      </w:r>
    </w:p>
    <w:p>
      <w:pPr>
        <w:pStyle w:val="22"/>
        <w:shd w:val="clear"/>
        <w:bidi w:val="0"/>
        <w:rPr>
          <w:rFonts w:hint="eastAsia"/>
          <w:lang w:eastAsia="zh-CN"/>
        </w:rPr>
      </w:pPr>
      <w:r>
        <w:rPr>
          <w:rFonts w:hint="eastAsia"/>
          <w:lang w:eastAsia="zh-CN"/>
        </w:rPr>
        <w:t>卡盘气压比例对应平台配置工具中的卡盘气压辅助</w:t>
      </w:r>
      <w:r>
        <w:rPr>
          <w:rFonts w:hint="eastAsia"/>
          <w:lang w:val="en-US" w:eastAsia="zh-CN"/>
        </w:rPr>
        <w:t>DA，配置后可以调节卡盘夹紧气压的大小。</w:t>
      </w:r>
    </w:p>
    <w:p>
      <w:pPr>
        <w:pStyle w:val="22"/>
        <w:shd w:val="clear"/>
        <w:bidi w:val="0"/>
        <w:rPr>
          <w:rFonts w:hint="eastAsia"/>
          <w:lang w:val="en-US" w:eastAsia="zh-CN"/>
        </w:rPr>
      </w:pPr>
      <w:r>
        <w:rPr>
          <w:rFonts w:hint="eastAsia"/>
          <w:lang w:eastAsia="zh-CN"/>
        </w:rPr>
        <w:t>点击卡盘的</w:t>
      </w:r>
      <w:r>
        <w:rPr>
          <w:rFonts w:hint="eastAsia"/>
          <w:lang w:val="en-US" w:eastAsia="zh-CN"/>
        </w:rPr>
        <w:t>&lt;松&gt;&lt;紧&gt;可以将该对应卡盘松开或夹紧，等待到位默认时间后，按钮变为绿色，代表当前卡盘状态。</w:t>
      </w:r>
    </w:p>
    <w:p>
      <w:pPr>
        <w:pStyle w:val="22"/>
        <w:shd w:val="clear"/>
        <w:bidi w:val="0"/>
        <w:rPr>
          <w:rFonts w:hint="default" w:ascii="Helvetica" w:hAnsi="Helvetica" w:eastAsia="宋体" w:cs="Helvetica"/>
          <w:color w:val="141414"/>
          <w:szCs w:val="21"/>
          <w:shd w:val="clear" w:color="auto" w:fill="FFFFFF"/>
          <w:lang w:val="en-US" w:eastAsia="zh-CN"/>
        </w:rPr>
      </w:pPr>
      <w:r>
        <w:rPr>
          <w:rFonts w:hint="eastAsia"/>
        </w:rPr>
        <w:t>卡盘逻辑取反的按钮，仅针对主卡和尾卡，</w:t>
      </w:r>
      <w:r>
        <w:rPr>
          <w:rFonts w:hint="eastAsia"/>
          <w:lang w:eastAsia="zh-CN"/>
        </w:rPr>
        <w:t>单</w:t>
      </w:r>
      <w:r>
        <w:rPr>
          <w:rFonts w:hint="eastAsia"/>
        </w:rPr>
        <w:t>IO的情况下有</w:t>
      </w:r>
      <w:r>
        <w:rPr>
          <w:rFonts w:ascii="Helvetica" w:hAnsi="Helvetica" w:eastAsia="Helvetica" w:cs="Helvetica"/>
          <w:color w:val="141414"/>
          <w:szCs w:val="21"/>
          <w:shd w:val="clear" w:color="auto" w:fill="FFFFFF"/>
        </w:rPr>
        <w:t>【主</w:t>
      </w:r>
      <w:r>
        <w:rPr>
          <w:rFonts w:hint="eastAsia" w:ascii="Helvetica" w:hAnsi="Helvetica" w:eastAsia="宋体" w:cs="Helvetica"/>
          <w:color w:val="141414"/>
          <w:szCs w:val="21"/>
          <w:shd w:val="clear" w:color="auto" w:fill="FFFFFF"/>
        </w:rPr>
        <w:t>/尾</w:t>
      </w:r>
      <w:r>
        <w:rPr>
          <w:rFonts w:ascii="Helvetica" w:hAnsi="Helvetica" w:eastAsia="Helvetica" w:cs="Helvetica"/>
          <w:color w:val="141414"/>
          <w:szCs w:val="21"/>
          <w:shd w:val="clear" w:color="auto" w:fill="FFFFFF"/>
        </w:rPr>
        <w:t>卡外夹】、【主</w:t>
      </w:r>
      <w:r>
        <w:rPr>
          <w:rFonts w:hint="eastAsia" w:ascii="Helvetica" w:hAnsi="Helvetica" w:eastAsia="宋体" w:cs="Helvetica"/>
          <w:color w:val="141414"/>
          <w:szCs w:val="21"/>
          <w:shd w:val="clear" w:color="auto" w:fill="FFFFFF"/>
        </w:rPr>
        <w:t>/尾</w:t>
      </w:r>
      <w:r>
        <w:rPr>
          <w:rFonts w:ascii="Helvetica" w:hAnsi="Helvetica" w:eastAsia="Helvetica" w:cs="Helvetica"/>
          <w:color w:val="141414"/>
          <w:szCs w:val="21"/>
          <w:shd w:val="clear" w:color="auto" w:fill="FFFFFF"/>
        </w:rPr>
        <w:t>卡内撑】</w:t>
      </w:r>
      <w:r>
        <w:rPr>
          <w:rFonts w:hint="eastAsia" w:ascii="Helvetica" w:hAnsi="Helvetica" w:eastAsia="宋体" w:cs="Helvetica"/>
          <w:color w:val="141414"/>
          <w:szCs w:val="21"/>
          <w:shd w:val="clear" w:color="auto" w:fill="FFFFFF"/>
        </w:rPr>
        <w:t>两个选项，双IO卡盘还有</w:t>
      </w:r>
      <w:r>
        <w:rPr>
          <w:rFonts w:ascii="Helvetica" w:hAnsi="Helvetica" w:eastAsia="Helvetica" w:cs="Helvetica"/>
          <w:color w:val="141414"/>
          <w:szCs w:val="21"/>
          <w:shd w:val="clear" w:color="auto" w:fill="FFFFFF"/>
        </w:rPr>
        <w:t>【主</w:t>
      </w:r>
      <w:r>
        <w:rPr>
          <w:rFonts w:hint="eastAsia" w:ascii="Helvetica" w:hAnsi="Helvetica" w:eastAsia="宋体" w:cs="Helvetica"/>
          <w:color w:val="141414"/>
          <w:szCs w:val="21"/>
          <w:shd w:val="clear" w:color="auto" w:fill="FFFFFF"/>
        </w:rPr>
        <w:t>/尾</w:t>
      </w:r>
      <w:r>
        <w:rPr>
          <w:rFonts w:ascii="Helvetica" w:hAnsi="Helvetica" w:eastAsia="Helvetica" w:cs="Helvetica"/>
          <w:color w:val="141414"/>
          <w:szCs w:val="21"/>
          <w:shd w:val="clear" w:color="auto" w:fill="FFFFFF"/>
        </w:rPr>
        <w:t>卡上下外夹，左右内撑】、【主</w:t>
      </w:r>
      <w:r>
        <w:rPr>
          <w:rFonts w:hint="eastAsia" w:ascii="Helvetica" w:hAnsi="Helvetica" w:eastAsia="宋体" w:cs="Helvetica"/>
          <w:color w:val="141414"/>
          <w:szCs w:val="21"/>
          <w:shd w:val="clear" w:color="auto" w:fill="FFFFFF"/>
        </w:rPr>
        <w:t>/尾</w:t>
      </w:r>
      <w:r>
        <w:rPr>
          <w:rFonts w:ascii="Helvetica" w:hAnsi="Helvetica" w:eastAsia="Helvetica" w:cs="Helvetica"/>
          <w:color w:val="141414"/>
          <w:szCs w:val="21"/>
          <w:shd w:val="clear" w:color="auto" w:fill="FFFFFF"/>
        </w:rPr>
        <w:t>卡上下内撑，左右外夹】</w:t>
      </w:r>
      <w:r>
        <w:rPr>
          <w:rFonts w:hint="eastAsia" w:ascii="Helvetica" w:hAnsi="Helvetica" w:eastAsia="宋体" w:cs="Helvetica"/>
          <w:color w:val="141414"/>
          <w:szCs w:val="21"/>
          <w:shd w:val="clear" w:color="auto" w:fill="FFFFFF"/>
        </w:rPr>
        <w:t>，方便调整卡盘逻辑</w:t>
      </w:r>
      <w:r>
        <w:rPr>
          <w:rFonts w:hint="eastAsia" w:ascii="Helvetica" w:hAnsi="Helvetica" w:eastAsia="宋体" w:cs="Helvetica"/>
          <w:color w:val="141414"/>
          <w:szCs w:val="21"/>
          <w:shd w:val="clear" w:color="auto" w:fill="FFFFFF"/>
          <w:lang w:eastAsia="zh-CN"/>
        </w:rPr>
        <w:t>。</w:t>
      </w:r>
    </w:p>
    <w:p>
      <w:pPr>
        <w:pStyle w:val="22"/>
        <w:shd w:val="clear"/>
        <w:bidi w:val="0"/>
        <w:ind w:right="307" w:rightChars="146"/>
        <w:jc w:val="center"/>
        <w:rPr>
          <w:rFonts w:hint="default" w:ascii="Helvetica" w:hAnsi="Helvetica" w:eastAsia="宋体" w:cs="Helvetica"/>
          <w:color w:val="141414"/>
          <w:szCs w:val="21"/>
          <w:shd w:val="clear" w:color="auto" w:fill="FFFFFF"/>
          <w:lang w:val="en-US" w:eastAsia="zh-CN"/>
        </w:rPr>
      </w:pPr>
      <w:r>
        <w:drawing>
          <wp:inline distT="0" distB="0" distL="114300" distR="114300">
            <wp:extent cx="3232785" cy="2724785"/>
            <wp:effectExtent l="0" t="0" r="13335" b="3175"/>
            <wp:docPr id="1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
                    <pic:cNvPicPr>
                      <a:picLocks noChangeAspect="1"/>
                    </pic:cNvPicPr>
                  </pic:nvPicPr>
                  <pic:blipFill>
                    <a:blip r:embed="rId72"/>
                    <a:stretch>
                      <a:fillRect/>
                    </a:stretch>
                  </pic:blipFill>
                  <pic:spPr>
                    <a:xfrm>
                      <a:off x="0" y="0"/>
                      <a:ext cx="3232785" cy="2724785"/>
                    </a:xfrm>
                    <a:prstGeom prst="rect">
                      <a:avLst/>
                    </a:prstGeom>
                    <a:noFill/>
                    <a:ln>
                      <a:noFill/>
                    </a:ln>
                  </pic:spPr>
                </pic:pic>
              </a:graphicData>
            </a:graphic>
          </wp:inline>
        </w:drawing>
      </w:r>
    </w:p>
    <w:p>
      <w:pPr>
        <w:pStyle w:val="22"/>
        <w:bidi w:val="0"/>
        <w:ind w:left="0" w:leftChars="0" w:firstLine="0" w:firstLineChars="0"/>
        <w:outlineLvl w:val="3"/>
        <w:rPr>
          <w:rFonts w:hint="eastAsia"/>
          <w:b w:val="0"/>
          <w:bCs w:val="0"/>
          <w:sz w:val="24"/>
          <w:szCs w:val="24"/>
          <w:lang w:val="en-US" w:eastAsia="zh-CN"/>
        </w:rPr>
      </w:pPr>
      <w:bookmarkStart w:id="77" w:name="_Toc17707"/>
      <w:r>
        <w:rPr>
          <w:rFonts w:hint="eastAsia"/>
          <w:b w:val="0"/>
          <w:bCs w:val="0"/>
          <w:sz w:val="24"/>
          <w:szCs w:val="24"/>
          <w:lang w:val="en-US" w:eastAsia="zh-CN"/>
        </w:rPr>
        <w:t>3.5.1.2 支架调试</w:t>
      </w:r>
      <w:bookmarkEnd w:id="77"/>
    </w:p>
    <w:p>
      <w:pPr>
        <w:pStyle w:val="22"/>
        <w:bidi w:val="0"/>
        <w:rPr>
          <w:rFonts w:hint="eastAsia"/>
          <w:lang w:val="en-US" w:eastAsia="zh-CN"/>
        </w:rPr>
      </w:pPr>
      <w:r>
        <w:rPr>
          <w:rFonts w:hint="eastAsia"/>
          <w:lang w:eastAsia="zh-CN"/>
        </w:rPr>
        <w:t>在调试支架之前，需要在平台配置工具中配置每个支架对应的下降位置参数。只有</w:t>
      </w:r>
      <w:r>
        <w:rPr>
          <w:rFonts w:hint="eastAsia"/>
          <w:lang w:val="en-US" w:eastAsia="zh-CN"/>
        </w:rPr>
        <w:t>Y下降位置参数大于当前实际Y坐标值的支架才被认为是</w:t>
      </w:r>
      <w:r>
        <w:rPr>
          <w:rFonts w:hint="eastAsia"/>
          <w:shd w:val="clear"/>
          <w:lang w:val="en-US" w:eastAsia="zh-CN"/>
        </w:rPr>
        <w:t>安全支架</w:t>
      </w:r>
      <w:r>
        <w:rPr>
          <w:rFonts w:hint="eastAsia"/>
          <w:lang w:val="en-US" w:eastAsia="zh-CN"/>
        </w:rPr>
        <w:t>，可以在手动调试页面手动上升和下降。</w:t>
      </w:r>
    </w:p>
    <w:p>
      <w:pPr>
        <w:pStyle w:val="22"/>
        <w:bidi w:val="0"/>
        <w:ind w:left="0" w:leftChars="0" w:firstLine="0" w:firstLineChars="0"/>
        <w:jc w:val="center"/>
        <w:rPr>
          <w:rFonts w:hint="eastAsia"/>
          <w:lang w:val="en-US" w:eastAsia="zh-CN"/>
        </w:rPr>
      </w:pPr>
      <w:r>
        <w:drawing>
          <wp:inline distT="0" distB="0" distL="114300" distR="114300">
            <wp:extent cx="5268595" cy="1190625"/>
            <wp:effectExtent l="0" t="0" r="4445" b="13335"/>
            <wp:docPr id="2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1"/>
                    <pic:cNvPicPr>
                      <a:picLocks noChangeAspect="1"/>
                    </pic:cNvPicPr>
                  </pic:nvPicPr>
                  <pic:blipFill>
                    <a:blip r:embed="rId73"/>
                    <a:stretch>
                      <a:fillRect/>
                    </a:stretch>
                  </pic:blipFill>
                  <pic:spPr>
                    <a:xfrm>
                      <a:off x="0" y="0"/>
                      <a:ext cx="5268595" cy="119062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如果平台配置工具中配置了支架气体总阀输出口，则&lt;禁止使用支架功能&gt;默认为开启状态，需要手动关掉才能进行支架调试。</w:t>
      </w:r>
    </w:p>
    <w:p>
      <w:pPr>
        <w:pStyle w:val="22"/>
        <w:bidi w:val="0"/>
        <w:ind w:left="0" w:leftChars="0" w:firstLine="0" w:firstLineChars="0"/>
        <w:outlineLvl w:val="3"/>
        <w:rPr>
          <w:rFonts w:hint="eastAsia" w:eastAsiaTheme="minorEastAsia"/>
          <w:b/>
          <w:bCs/>
          <w:lang w:val="en-US" w:eastAsia="zh-CN"/>
        </w:rPr>
      </w:pPr>
      <w:bookmarkStart w:id="78" w:name="_Toc6293"/>
      <w:r>
        <w:rPr>
          <w:rFonts w:hint="eastAsia"/>
          <w:b w:val="0"/>
          <w:bCs w:val="0"/>
          <w:sz w:val="24"/>
          <w:szCs w:val="24"/>
          <w:lang w:val="en-US" w:eastAsia="zh-CN"/>
        </w:rPr>
        <w:t>3.5.1.3 单轴调试</w:t>
      </w:r>
      <w:bookmarkEnd w:id="78"/>
    </w:p>
    <w:p>
      <w:pPr>
        <w:ind w:firstLine="422"/>
      </w:pPr>
      <w:r>
        <w:rPr>
          <w:rStyle w:val="25"/>
          <w:rFonts w:hint="eastAsia"/>
          <w:highlight w:val="none"/>
          <w:lang w:eastAsia="zh-CN"/>
        </w:rPr>
        <w:t>此功能可以用于</w:t>
      </w:r>
      <w:r>
        <w:rPr>
          <w:rFonts w:hint="eastAsia"/>
          <w:highlight w:val="none"/>
        </w:rPr>
        <w:t>测量B</w:t>
      </w:r>
      <w:r>
        <w:rPr>
          <w:highlight w:val="none"/>
        </w:rPr>
        <w:t>1</w:t>
      </w:r>
      <w:r>
        <w:rPr>
          <w:rStyle w:val="25"/>
          <w:rFonts w:hint="eastAsia"/>
          <w:highlight w:val="none"/>
          <w:lang w:eastAsia="zh-CN"/>
        </w:rPr>
        <w:t>卡盘</w:t>
      </w:r>
      <w:r>
        <w:rPr>
          <w:rFonts w:hint="eastAsia"/>
          <w:highlight w:val="none"/>
        </w:rPr>
        <w:t>和</w:t>
      </w:r>
      <w:r>
        <w:rPr>
          <w:highlight w:val="none"/>
        </w:rPr>
        <w:t>B2</w:t>
      </w:r>
      <w:r>
        <w:rPr>
          <w:rStyle w:val="25"/>
          <w:rFonts w:hint="eastAsia"/>
          <w:highlight w:val="none"/>
          <w:lang w:eastAsia="zh-CN"/>
        </w:rPr>
        <w:t>卡盘</w:t>
      </w:r>
      <w:r>
        <w:rPr>
          <w:rFonts w:hint="eastAsia"/>
          <w:highlight w:val="none"/>
        </w:rPr>
        <w:t>的</w:t>
      </w:r>
      <w:r>
        <w:rPr>
          <w:rStyle w:val="25"/>
          <w:rFonts w:hint="eastAsia"/>
          <w:highlight w:val="none"/>
          <w:lang w:eastAsia="zh-CN"/>
        </w:rPr>
        <w:t>各自回原点时的回退距离。</w:t>
      </w:r>
      <w:r>
        <w:rPr>
          <w:rFonts w:hint="eastAsia"/>
          <w:highlight w:val="none"/>
        </w:rPr>
        <w:t>初始装机过程中</w:t>
      </w:r>
      <w:r>
        <w:rPr>
          <w:rStyle w:val="25"/>
          <w:rFonts w:hint="eastAsia"/>
          <w:highlight w:val="none"/>
          <w:lang w:eastAsia="zh-CN"/>
        </w:rPr>
        <w:t>软件内</w:t>
      </w:r>
      <w:r>
        <w:rPr>
          <w:rFonts w:hint="eastAsia"/>
          <w:highlight w:val="none"/>
        </w:rPr>
        <w:t>B1和</w:t>
      </w:r>
      <w:r>
        <w:rPr>
          <w:highlight w:val="none"/>
        </w:rPr>
        <w:t>B2</w:t>
      </w:r>
      <w:r>
        <w:rPr>
          <w:rFonts w:hint="eastAsia"/>
          <w:highlight w:val="none"/>
        </w:rPr>
        <w:t>的回退距离是相等的，而真实的卡盘</w:t>
      </w:r>
      <w:r>
        <w:rPr>
          <w:rFonts w:hint="eastAsia"/>
          <w:highlight w:val="none"/>
          <w:lang w:eastAsia="zh-CN"/>
        </w:rPr>
        <w:t>却</w:t>
      </w:r>
      <w:r>
        <w:rPr>
          <w:rFonts w:hint="eastAsia"/>
          <w:highlight w:val="none"/>
        </w:rPr>
        <w:t>是不同步的</w:t>
      </w:r>
      <w:r>
        <w:rPr>
          <w:rFonts w:hint="eastAsia"/>
          <w:highlight w:val="none"/>
          <w:lang w:eastAsia="zh-CN"/>
        </w:rPr>
        <w:t>。</w:t>
      </w:r>
      <w:r>
        <w:rPr>
          <w:rStyle w:val="25"/>
          <w:rFonts w:hint="eastAsia"/>
          <w:highlight w:val="none"/>
          <w:lang w:eastAsia="zh-CN"/>
        </w:rPr>
        <w:t>此时，在</w:t>
      </w:r>
      <w:r>
        <w:rPr>
          <w:rStyle w:val="25"/>
          <w:rFonts w:hint="eastAsia"/>
          <w:highlight w:val="none"/>
          <w:lang w:val="en-US" w:eastAsia="zh-CN"/>
        </w:rPr>
        <w:t>&lt;回原点设定&gt;里勾选&lt;B同步轴解除同步后独立回原点&gt;</w:t>
      </w:r>
      <w:r>
        <w:rPr>
          <w:rStyle w:val="25"/>
          <w:rFonts w:hint="eastAsia"/>
          <w:lang w:val="en-US" w:eastAsia="zh-CN"/>
        </w:rPr>
        <w:t>，并将B1/B2的回退距离设为0，执行一次B轴回原点。随后在&lt;单轴调试&gt;里</w:t>
      </w:r>
      <w:r>
        <w:rPr>
          <w:rStyle w:val="25"/>
          <w:rFonts w:hint="eastAsia"/>
        </w:rPr>
        <w:t>解锁B</w:t>
      </w:r>
      <w:r>
        <w:rPr>
          <w:rStyle w:val="25"/>
        </w:rPr>
        <w:t>1</w:t>
      </w:r>
      <w:r>
        <w:rPr>
          <w:rStyle w:val="25"/>
          <w:rFonts w:hint="eastAsia"/>
        </w:rPr>
        <w:t>和B2，通过点动或者步进</w:t>
      </w:r>
      <w:r>
        <w:rPr>
          <w:rStyle w:val="25"/>
          <w:rFonts w:hint="eastAsia"/>
          <w:lang w:eastAsia="zh-CN"/>
        </w:rPr>
        <w:t>将</w:t>
      </w:r>
      <w:r>
        <w:rPr>
          <w:rStyle w:val="25"/>
          <w:rFonts w:hint="eastAsia"/>
          <w:lang w:val="en-US" w:eastAsia="zh-CN"/>
        </w:rPr>
        <w:t>B1和B2调整至水平，然后</w:t>
      </w:r>
      <w:r>
        <w:rPr>
          <w:rStyle w:val="25"/>
          <w:rFonts w:hint="eastAsia"/>
        </w:rPr>
        <w:t>加锁。打开</w:t>
      </w:r>
      <w:r>
        <w:rPr>
          <w:rStyle w:val="25"/>
          <w:rFonts w:hint="eastAsia"/>
          <w:lang w:val="en-US" w:eastAsia="zh-CN"/>
        </w:rPr>
        <w:t>&lt;</w:t>
      </w:r>
      <w:r>
        <w:rPr>
          <w:rStyle w:val="25"/>
          <w:rFonts w:hint="eastAsia"/>
        </w:rPr>
        <w:t>工具</w:t>
      </w:r>
      <w:r>
        <w:rPr>
          <w:rStyle w:val="25"/>
          <w:rFonts w:hint="eastAsia"/>
          <w:lang w:val="en-US" w:eastAsia="zh-CN"/>
        </w:rPr>
        <w:t>&gt;→&lt;监控工具</w:t>
      </w:r>
      <w:r>
        <w:rPr>
          <w:rStyle w:val="25"/>
          <w:rFonts w:hint="eastAsia"/>
        </w:rPr>
        <w:t>&gt;</w:t>
      </w:r>
      <w:r>
        <w:rPr>
          <w:rStyle w:val="25"/>
          <w:rFonts w:hint="eastAsia"/>
          <w:lang w:eastAsia="zh-CN"/>
        </w:rPr>
        <w:t>→</w:t>
      </w:r>
      <w:r>
        <w:rPr>
          <w:rStyle w:val="25"/>
          <w:rFonts w:hint="eastAsia"/>
          <w:lang w:val="en-US" w:eastAsia="zh-CN"/>
        </w:rPr>
        <w:t>&lt;运动控制监控</w:t>
      </w:r>
      <w:r>
        <w:rPr>
          <w:rStyle w:val="25"/>
        </w:rPr>
        <w:t>&gt;</w:t>
      </w:r>
      <w:r>
        <w:rPr>
          <w:rStyle w:val="25"/>
          <w:rFonts w:hint="eastAsia"/>
          <w:lang w:eastAsia="zh-CN"/>
        </w:rPr>
        <w:t>→</w:t>
      </w:r>
      <w:r>
        <w:rPr>
          <w:rStyle w:val="25"/>
          <w:rFonts w:hint="eastAsia"/>
          <w:lang w:val="en-US" w:eastAsia="zh-CN"/>
        </w:rPr>
        <w:t>&lt;</w:t>
      </w:r>
      <w:r>
        <w:rPr>
          <w:rStyle w:val="25"/>
        </w:rPr>
        <w:t>B</w:t>
      </w:r>
      <w:r>
        <w:rPr>
          <w:rStyle w:val="25"/>
          <w:rFonts w:hint="eastAsia"/>
        </w:rPr>
        <w:t>轴</w:t>
      </w:r>
      <w:r>
        <w:rPr>
          <w:rStyle w:val="25"/>
          <w:rFonts w:hint="eastAsia"/>
          <w:lang w:val="en-US" w:eastAsia="zh-CN"/>
        </w:rPr>
        <w:t>&gt;</w:t>
      </w:r>
      <w:r>
        <w:rPr>
          <w:rStyle w:val="25"/>
          <w:rFonts w:hint="eastAsia"/>
        </w:rPr>
        <w:t>，查看B</w:t>
      </w:r>
      <w:r>
        <w:rPr>
          <w:rStyle w:val="25"/>
        </w:rPr>
        <w:t>1</w:t>
      </w:r>
      <w:r>
        <w:rPr>
          <w:rStyle w:val="25"/>
          <w:rFonts w:hint="eastAsia"/>
        </w:rPr>
        <w:t>和B2的机械坐标，</w:t>
      </w:r>
      <w:r>
        <w:rPr>
          <w:rStyle w:val="25"/>
          <w:rFonts w:hint="eastAsia"/>
          <w:lang w:eastAsia="zh-CN"/>
        </w:rPr>
        <w:t>将坐标值分别保存为</w:t>
      </w:r>
      <w:r>
        <w:rPr>
          <w:rStyle w:val="25"/>
          <w:rFonts w:hint="eastAsia"/>
          <w:lang w:val="en-US" w:eastAsia="zh-CN"/>
        </w:rPr>
        <w:t>B1/B2的回原点回退距离。之后再做B轴解除同步独立回原点，可保证回原点后B1和B2都处于水平状态。</w:t>
      </w:r>
    </w:p>
    <w:p>
      <w:pPr>
        <w:ind w:firstLine="0" w:firstLineChars="0"/>
        <w:jc w:val="center"/>
        <w:rPr>
          <w:rFonts w:hint="eastAsia"/>
          <w:lang w:val="en-US" w:eastAsia="zh-CN"/>
        </w:rPr>
      </w:pPr>
      <w:r>
        <w:drawing>
          <wp:inline distT="0" distB="0" distL="114300" distR="114300">
            <wp:extent cx="5267325" cy="1131570"/>
            <wp:effectExtent l="0" t="0" r="5715" b="11430"/>
            <wp:docPr id="20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
                    <pic:cNvPicPr>
                      <a:picLocks noChangeAspect="1"/>
                    </pic:cNvPicPr>
                  </pic:nvPicPr>
                  <pic:blipFill>
                    <a:blip r:embed="rId74"/>
                    <a:stretch>
                      <a:fillRect/>
                    </a:stretch>
                  </pic:blipFill>
                  <pic:spPr>
                    <a:xfrm>
                      <a:off x="0" y="0"/>
                      <a:ext cx="5267325" cy="1131570"/>
                    </a:xfrm>
                    <a:prstGeom prst="rect">
                      <a:avLst/>
                    </a:prstGeom>
                    <a:noFill/>
                    <a:ln>
                      <a:noFill/>
                    </a:ln>
                  </pic:spPr>
                </pic:pic>
              </a:graphicData>
            </a:graphic>
          </wp:inline>
        </w:drawing>
      </w:r>
    </w:p>
    <w:p>
      <w:pPr>
        <w:pStyle w:val="21"/>
        <w:bidi w:val="0"/>
        <w:outlineLvl w:val="2"/>
      </w:pPr>
      <w:bookmarkStart w:id="79" w:name="_Toc1095"/>
      <w:r>
        <w:rPr>
          <w:rStyle w:val="25"/>
          <w:rFonts w:hint="eastAsia"/>
          <w:lang w:val="en-US" w:eastAsia="zh-CN"/>
        </w:rPr>
        <w:t>支架随动</w:t>
      </w:r>
      <w:bookmarkEnd w:id="79"/>
    </w:p>
    <w:p>
      <w:pPr>
        <w:pStyle w:val="22"/>
        <w:bidi w:val="0"/>
        <w:rPr>
          <w:rFonts w:hint="eastAsia"/>
          <w:lang w:val="en-US" w:eastAsia="zh-CN"/>
        </w:rPr>
      </w:pPr>
      <w:r>
        <w:rPr>
          <w:rFonts w:hint="eastAsia"/>
          <w:lang w:val="en-US" w:eastAsia="zh-CN"/>
        </w:rPr>
        <w:t>如果配置了随动支架，功能调试区就会出现支架随动的图标（3000DE-L不支持支架随动功能）。</w:t>
      </w:r>
    </w:p>
    <w:p>
      <w:pPr>
        <w:pStyle w:val="22"/>
        <w:bidi w:val="0"/>
        <w:rPr>
          <w:rFonts w:hint="eastAsia"/>
          <w:lang w:val="en-US" w:eastAsia="zh-CN"/>
        </w:rPr>
      </w:pPr>
      <w:r>
        <w:rPr>
          <w:rFonts w:hint="eastAsia"/>
          <w:lang w:val="en-US" w:eastAsia="zh-CN"/>
        </w:rPr>
        <w:t>对于主卡盘和中卡盘之间的随动支架，点&lt;支架随动&gt;可以进入调试页面；对于中卡盘之后的随动支架，点下拉菜单的&lt;辅助下料支架&gt;可以进行调试。</w:t>
      </w:r>
    </w:p>
    <w:p>
      <w:pPr>
        <w:pStyle w:val="22"/>
        <w:bidi w:val="0"/>
        <w:rPr>
          <w:rFonts w:hint="eastAsia"/>
          <w:lang w:val="en-US" w:eastAsia="zh-CN"/>
        </w:rPr>
      </w:pPr>
      <w:r>
        <w:drawing>
          <wp:inline distT="0" distB="0" distL="114300" distR="114300">
            <wp:extent cx="1657350" cy="1628775"/>
            <wp:effectExtent l="0" t="0" r="3810" b="1905"/>
            <wp:docPr id="2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4"/>
                    <pic:cNvPicPr>
                      <a:picLocks noChangeAspect="1"/>
                    </pic:cNvPicPr>
                  </pic:nvPicPr>
                  <pic:blipFill>
                    <a:blip r:embed="rId75"/>
                    <a:stretch>
                      <a:fillRect/>
                    </a:stretch>
                  </pic:blipFill>
                  <pic:spPr>
                    <a:xfrm>
                      <a:off x="0" y="0"/>
                      <a:ext cx="1657350" cy="162877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首先在平台配置工具中，配置随动支架。可以通过“添加”、“删除”按键增减支架的数量，支架添加数量最多为20个，最少为7个。支架类型有单IO支架、随动支架、气缸随动支架三种类型，用户可按照实际需要设置相应参数。</w:t>
      </w:r>
    </w:p>
    <w:p>
      <w:pPr>
        <w:pStyle w:val="22"/>
        <w:bidi w:val="0"/>
        <w:rPr>
          <w:rFonts w:hint="eastAsia"/>
          <w:b/>
          <w:bCs/>
          <w:lang w:val="en-US" w:eastAsia="zh-CN"/>
        </w:rPr>
      </w:pPr>
      <w:r>
        <w:rPr>
          <w:rFonts w:hint="eastAsia"/>
          <w:b/>
          <w:bCs/>
          <w:lang w:val="en-US" w:eastAsia="zh-CN"/>
        </w:rPr>
        <w:t>必配参数：</w:t>
      </w:r>
    </w:p>
    <w:p>
      <w:pPr>
        <w:pStyle w:val="22"/>
        <w:bidi w:val="0"/>
        <w:outlineLvl w:val="9"/>
        <w:rPr>
          <w:rFonts w:hint="eastAsia"/>
          <w:lang w:val="en-US" w:eastAsia="zh-CN"/>
        </w:rPr>
      </w:pPr>
      <w:r>
        <w:rPr>
          <w:rFonts w:hint="eastAsia"/>
          <w:lang w:val="en-US" w:eastAsia="zh-CN"/>
        </w:rPr>
        <w:t>1、根据随动支架的实际机械结构是否有气缸，选择支架类型。</w:t>
      </w:r>
    </w:p>
    <w:p>
      <w:pPr>
        <w:pStyle w:val="22"/>
        <w:bidi w:val="0"/>
        <w:rPr>
          <w:rFonts w:hint="eastAsia"/>
          <w:lang w:val="en-US" w:eastAsia="zh-CN"/>
        </w:rPr>
      </w:pPr>
      <w:r>
        <w:rPr>
          <w:rFonts w:hint="eastAsia"/>
          <w:lang w:val="en-US" w:eastAsia="zh-CN"/>
        </w:rPr>
        <w:t>2、选择支架随动电机用到的通用轴。电机的基本参数、回原点参数在通用轴页面配置。</w:t>
      </w:r>
    </w:p>
    <w:p>
      <w:pPr>
        <w:pStyle w:val="22"/>
        <w:bidi w:val="0"/>
        <w:rPr>
          <w:rFonts w:hint="default"/>
          <w:lang w:val="en-US" w:eastAsia="zh-CN"/>
        </w:rPr>
      </w:pPr>
      <w:r>
        <w:rPr>
          <w:rFonts w:hint="eastAsia"/>
          <w:lang w:val="en-US" w:eastAsia="zh-CN"/>
        </w:rPr>
        <w:t>3、气缸随动支架需要配置上升和下降的参数。如果上升下降对应打开和关闭同一个输出口，那只需配上升输出口，下降输出口选0即可。支架上升/下降的默认时间请按实际情况填写，打开输出口等待到位默认时间后，系统认为支架上升/下降到位。</w:t>
      </w:r>
    </w:p>
    <w:p>
      <w:pPr>
        <w:pStyle w:val="22"/>
        <w:bidi w:val="0"/>
        <w:rPr>
          <w:rFonts w:hint="eastAsia"/>
          <w:lang w:val="en-US" w:eastAsia="zh-CN"/>
        </w:rPr>
      </w:pPr>
      <w:r>
        <w:rPr>
          <w:rFonts w:hint="eastAsia"/>
          <w:lang w:val="en-US" w:eastAsia="zh-CN"/>
        </w:rPr>
        <w:t>4、配置Y下降位置参数。主卡盘运动到Y下降位置时，该支架开始下降。如果主卡盘运动到了Y极限位置，该支架还未下降到位，则会产生支架报警并停止卡盘运动。</w:t>
      </w:r>
    </w:p>
    <w:p>
      <w:pPr>
        <w:pStyle w:val="22"/>
        <w:bidi w:val="0"/>
        <w:rPr>
          <w:rFonts w:hint="eastAsia"/>
          <w:lang w:val="en-US" w:eastAsia="zh-CN"/>
        </w:rPr>
      </w:pPr>
      <w:r>
        <w:rPr>
          <w:rFonts w:hint="eastAsia"/>
          <w:lang w:val="en-US" w:eastAsia="zh-CN"/>
        </w:rPr>
        <w:t>注意：每个用到的支架都必须分别配置以上参数。</w:t>
      </w:r>
    </w:p>
    <w:p>
      <w:pPr>
        <w:pStyle w:val="22"/>
        <w:bidi w:val="0"/>
        <w:rPr>
          <w:rFonts w:hint="eastAsia"/>
          <w:b/>
          <w:bCs/>
          <w:lang w:val="en-US" w:eastAsia="zh-CN"/>
        </w:rPr>
      </w:pPr>
      <w:r>
        <w:rPr>
          <w:rFonts w:hint="eastAsia"/>
          <w:b/>
          <w:bCs/>
          <w:lang w:val="en-US" w:eastAsia="zh-CN"/>
        </w:rPr>
        <w:t>选配参数：</w:t>
      </w:r>
    </w:p>
    <w:p>
      <w:pPr>
        <w:pStyle w:val="22"/>
        <w:bidi w:val="0"/>
        <w:rPr>
          <w:rFonts w:hint="default"/>
          <w:lang w:val="en-US" w:eastAsia="zh-CN"/>
        </w:rPr>
      </w:pPr>
      <w:r>
        <w:rPr>
          <w:rFonts w:hint="eastAsia"/>
          <w:lang w:val="en-US" w:eastAsia="zh-CN"/>
        </w:rPr>
        <w:t>1、如果配置了&lt;支架气体总阀输出口&gt;，软件内自定义输出区域会出现一个输出口&lt;支架总阀&gt;，输出口打开对应手动调试里不勾选&lt;禁止使用支架功能&gt;。可以手动开启和关闭。</w:t>
      </w:r>
    </w:p>
    <w:p>
      <w:pPr>
        <w:pStyle w:val="22"/>
        <w:bidi w:val="0"/>
        <w:rPr>
          <w:rFonts w:hint="eastAsia"/>
          <w:lang w:val="en-US" w:eastAsia="zh-CN"/>
        </w:rPr>
      </w:pPr>
      <w:r>
        <w:rPr>
          <w:rFonts w:hint="eastAsia"/>
          <w:lang w:val="en-US" w:eastAsia="zh-CN"/>
        </w:rPr>
        <w:t>2、如果勾选了&lt;允许支架自动上升&gt;，则Y1坐标小于上升坐标时（如果配置了上升输入口，则需同时满足输入口有效），安全支架会自动上升。随动支架上升到停靠位置，气缸随动支架则是打开上升输出口。</w:t>
      </w:r>
    </w:p>
    <w:p>
      <w:pPr>
        <w:pStyle w:val="22"/>
        <w:bidi w:val="0"/>
        <w:rPr>
          <w:rFonts w:hint="eastAsia"/>
          <w:lang w:val="en-US" w:eastAsia="zh-CN"/>
        </w:rPr>
      </w:pPr>
      <w:r>
        <w:rPr>
          <w:rFonts w:hint="eastAsia"/>
          <w:lang w:val="en-US" w:eastAsia="zh-CN"/>
        </w:rPr>
        <w:t>3、如果勾选了&lt;允许对支架下降区间进行限速&gt;，则主卡盘在Y下降位置和Y极限位置之间会以</w:t>
      </w:r>
      <w:r>
        <w:rPr>
          <w:rFonts w:hint="eastAsia"/>
          <w:position w:val="-26"/>
          <w:lang w:val="en-US" w:eastAsia="zh-CN"/>
        </w:rPr>
        <w:object>
          <v:shape id="_x0000_i1027" o:spt="75" type="#_x0000_t75" style="height:33pt;width:157pt;" o:ole="t" filled="f" o:preferrelative="t" stroked="f" coordsize="21600,21600">
            <v:path/>
            <v:fill on="f" focussize="0,0"/>
            <v:stroke on="f"/>
            <v:imagedata r:id="rId77" o:title=""/>
            <o:lock v:ext="edit" aspectratio="t"/>
            <w10:wrap type="none"/>
            <w10:anchorlock/>
          </v:shape>
          <o:OLEObject Type="Embed" ProgID="Equation.KSEE3" ShapeID="_x0000_i1027" DrawAspect="Content" ObjectID="_1468075727" r:id="rId76">
            <o:LockedField>false</o:LockedField>
          </o:OLEObject>
        </w:object>
      </w:r>
      <w:r>
        <w:rPr>
          <w:rFonts w:hint="eastAsia"/>
          <w:lang w:val="en-US" w:eastAsia="zh-CN"/>
        </w:rPr>
        <w:t>的速度运动。该限速只对空移过程生效，对点动、加工均不生效。用于缩减Y下降位置与Y极限位置之间的空移时间，以此提高支架利用率。</w:t>
      </w:r>
    </w:p>
    <w:p>
      <w:pPr>
        <w:pStyle w:val="22"/>
        <w:bidi w:val="0"/>
        <w:rPr>
          <w:rFonts w:hint="eastAsia"/>
          <w:lang w:val="en-US" w:eastAsia="zh-CN"/>
        </w:rPr>
      </w:pPr>
      <w:r>
        <w:rPr>
          <w:rFonts w:hint="eastAsia"/>
          <w:lang w:val="en-US" w:eastAsia="zh-CN"/>
        </w:rPr>
        <w:t>4、如果机械结构有配置支架的上升和下降的限位开关，则可配置到位输入口来代替到位默认时间。</w:t>
      </w:r>
    </w:p>
    <w:p>
      <w:pPr>
        <w:pStyle w:val="22"/>
        <w:bidi w:val="0"/>
      </w:pPr>
      <w:r>
        <w:rPr>
          <w:rFonts w:hint="eastAsia"/>
          <w:lang w:val="en-US" w:eastAsia="zh-CN"/>
        </w:rPr>
        <w:t>5、如果机械结构有配置支架前的限位开关，则可配置报警输入口。当报警输入口有效而支架未下降到位时，会产生支架报警并停止卡盘运动。报警输入口与极限位置都是为了防止卡盘撞到支架，前者相当于硬限位保护，后者相当于软限位保护。</w:t>
      </w:r>
    </w:p>
    <w:p>
      <w:pPr>
        <w:pStyle w:val="22"/>
        <w:bidi w:val="0"/>
        <w:rPr>
          <w:rFonts w:hint="default"/>
          <w:lang w:val="en-US" w:eastAsia="zh-CN"/>
        </w:rPr>
      </w:pPr>
      <w:r>
        <w:rPr>
          <w:rFonts w:hint="eastAsia"/>
          <w:lang w:val="en-US" w:eastAsia="zh-CN"/>
        </w:rPr>
        <w:t>6、如果支架是双输出口控制，即上升和下降是打开不同的输出口，可以勾选&lt;到位关闭输出口&gt;，在支架上升/下降到位后，关闭对应的输出口。</w:t>
      </w:r>
    </w:p>
    <w:p>
      <w:pPr>
        <w:pStyle w:val="22"/>
        <w:bidi w:val="0"/>
        <w:ind w:left="0" w:leftChars="0" w:firstLine="0" w:firstLineChars="0"/>
        <w:jc w:val="center"/>
      </w:pPr>
      <w:r>
        <w:drawing>
          <wp:inline distT="0" distB="0" distL="114300" distR="114300">
            <wp:extent cx="5273040" cy="3532505"/>
            <wp:effectExtent l="0" t="0" r="3810" b="107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8"/>
                    <a:stretch>
                      <a:fillRect/>
                    </a:stretch>
                  </pic:blipFill>
                  <pic:spPr>
                    <a:xfrm>
                      <a:off x="0" y="0"/>
                      <a:ext cx="5273040" cy="3532505"/>
                    </a:xfrm>
                    <a:prstGeom prst="rect">
                      <a:avLst/>
                    </a:prstGeom>
                    <a:noFill/>
                    <a:ln>
                      <a:noFill/>
                    </a:ln>
                  </pic:spPr>
                </pic:pic>
              </a:graphicData>
            </a:graphic>
          </wp:inline>
        </w:drawing>
      </w:r>
    </w:p>
    <w:p>
      <w:pPr>
        <w:pStyle w:val="22"/>
        <w:bidi w:val="0"/>
        <w:ind w:left="0" w:leftChars="0" w:firstLine="420" w:firstLineChars="0"/>
        <w:rPr>
          <w:rFonts w:hint="eastAsia"/>
          <w:lang w:val="en-US" w:eastAsia="zh-CN"/>
        </w:rPr>
      </w:pPr>
      <w:r>
        <w:rPr>
          <w:rFonts w:hint="eastAsia"/>
          <w:lang w:val="en-US" w:eastAsia="zh-CN"/>
        </w:rPr>
        <w:t>配置完成后，打开软件。点击&lt;支架随动&gt;</w:t>
      </w:r>
      <w:r>
        <w:drawing>
          <wp:inline distT="0" distB="0" distL="114300" distR="114300">
            <wp:extent cx="251460" cy="264160"/>
            <wp:effectExtent l="0" t="0" r="15240" b="254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79"/>
                    <a:srcRect b="9859"/>
                    <a:stretch>
                      <a:fillRect/>
                    </a:stretch>
                  </pic:blipFill>
                  <pic:spPr>
                    <a:xfrm>
                      <a:off x="0" y="0"/>
                      <a:ext cx="251460" cy="264160"/>
                    </a:xfrm>
                    <a:prstGeom prst="rect">
                      <a:avLst/>
                    </a:prstGeom>
                    <a:noFill/>
                    <a:ln>
                      <a:noFill/>
                    </a:ln>
                  </pic:spPr>
                </pic:pic>
              </a:graphicData>
            </a:graphic>
          </wp:inline>
        </w:drawing>
      </w:r>
      <w:r>
        <w:rPr>
          <w:rFonts w:hint="eastAsia"/>
          <w:lang w:eastAsia="zh-CN"/>
        </w:rPr>
        <w:t>，</w:t>
      </w:r>
      <w:r>
        <w:rPr>
          <w:rFonts w:hint="eastAsia"/>
          <w:lang w:val="en-US" w:eastAsia="zh-CN"/>
        </w:rPr>
        <w:t>进行一次随动支架的标定（只需用矩形管标定一次，就可以根据不同图纸实现支架随动了）。</w:t>
      </w:r>
    </w:p>
    <w:p>
      <w:pPr>
        <w:ind w:left="0" w:leftChars="0" w:firstLine="0" w:firstLineChars="0"/>
        <w:jc w:val="center"/>
      </w:pPr>
      <w:r>
        <w:drawing>
          <wp:inline distT="0" distB="0" distL="114300" distR="114300">
            <wp:extent cx="4794885" cy="5133340"/>
            <wp:effectExtent l="0" t="0" r="5715" b="2540"/>
            <wp:docPr id="20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3"/>
                    <pic:cNvPicPr>
                      <a:picLocks noChangeAspect="1"/>
                    </pic:cNvPicPr>
                  </pic:nvPicPr>
                  <pic:blipFill>
                    <a:blip r:embed="rId80"/>
                    <a:stretch>
                      <a:fillRect/>
                    </a:stretch>
                  </pic:blipFill>
                  <pic:spPr>
                    <a:xfrm>
                      <a:off x="0" y="0"/>
                      <a:ext cx="4794885" cy="5133340"/>
                    </a:xfrm>
                    <a:prstGeom prst="rect">
                      <a:avLst/>
                    </a:prstGeom>
                    <a:noFill/>
                    <a:ln>
                      <a:noFill/>
                    </a:ln>
                  </pic:spPr>
                </pic:pic>
              </a:graphicData>
            </a:graphic>
          </wp:inline>
        </w:drawing>
      </w:r>
    </w:p>
    <w:p>
      <w:pPr>
        <w:pStyle w:val="22"/>
        <w:bidi w:val="0"/>
        <w:rPr>
          <w:rFonts w:hint="default"/>
          <w:lang w:val="en-US" w:eastAsia="zh-CN"/>
        </w:rPr>
      </w:pPr>
      <w:r>
        <w:rPr>
          <w:rFonts w:hint="eastAsia"/>
          <w:lang w:eastAsia="zh-CN"/>
        </w:rPr>
        <w:t>将主卡盘退到支架</w:t>
      </w:r>
      <w:r>
        <w:rPr>
          <w:rFonts w:hint="eastAsia"/>
          <w:lang w:val="en-US" w:eastAsia="zh-CN"/>
        </w:rPr>
        <w:t>1的下降距离之前，夹持矩形管，点一次回中按钮，再做一次单面矫平。然后点支架上升，再通过点动支架，使支架贴合管面，点击标定按钮，即可完成标定。</w:t>
      </w:r>
    </w:p>
    <w:tbl>
      <w:tblPr>
        <w:tblStyle w:val="15"/>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r>
              <w:rPr>
                <w:rFonts w:hint="eastAsia"/>
                <w:b/>
                <w:bCs/>
                <w:lang w:eastAsia="zh-CN"/>
              </w:rPr>
              <w:t>参数名称</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r>
              <w:rPr>
                <w:rFonts w:hint="eastAsia"/>
                <w:b/>
                <w:bCs/>
                <w:lang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待切管材尺寸</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标定时一般使用矩形管。导入图纸后，软件将自动获取管</w:t>
            </w:r>
            <w:r>
              <w:rPr>
                <w:rFonts w:hint="eastAsia"/>
                <w:lang w:val="en-US" w:eastAsia="zh-CN"/>
              </w:rPr>
              <w:t>材</w:t>
            </w:r>
            <w:r>
              <w:rPr>
                <w:rFonts w:hint="eastAsia"/>
                <w:lang w:eastAsia="zh-CN"/>
              </w:rPr>
              <w:t>的尺寸。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B轴的最大速度约束</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当开启随动状态时，限制</w:t>
            </w:r>
            <w:r>
              <w:rPr>
                <w:rFonts w:hint="eastAsia"/>
                <w:lang w:val="en-US" w:eastAsia="zh-CN"/>
              </w:rPr>
              <w:t>B轴的最大速度，以防B轴转动时支架升降速度跟不上导致管材撞支架。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加耦</w:t>
            </w:r>
            <w:r>
              <w:rPr>
                <w:rFonts w:hint="eastAsia"/>
                <w:lang w:val="en-US" w:eastAsia="zh-CN"/>
              </w:rPr>
              <w:t>随动</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对应支架随动模式，支架会根据管材的转动调整高度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解耦分离</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关闭支架随动，支架回停靠坐标</w:t>
            </w:r>
            <w:r>
              <w:rPr>
                <w:rFonts w:hint="eastAsia"/>
                <w:lang w:eastAsia="zh-CN"/>
              </w:rPr>
              <w:t>，不根据管材转动调整高度</w:t>
            </w:r>
          </w:p>
        </w:tc>
      </w:tr>
    </w:tbl>
    <w:p>
      <w:pPr>
        <w:numPr>
          <w:ilvl w:val="0"/>
          <w:numId w:val="4"/>
        </w:numPr>
        <w:ind w:left="0" w:leftChars="0" w:firstLine="0" w:firstLineChars="0"/>
        <w:jc w:val="both"/>
        <w:rPr>
          <w:rFonts w:hint="eastAsia"/>
          <w:lang w:val="en-US" w:eastAsia="zh-CN"/>
        </w:rPr>
      </w:pPr>
      <w:r>
        <w:rPr>
          <w:rFonts w:hint="eastAsia"/>
          <w:lang w:val="en-US" w:eastAsia="zh-CN"/>
        </w:rPr>
        <w:t>上料支架调试界面</w:t>
      </w:r>
    </w:p>
    <w:p>
      <w:pPr>
        <w:ind w:firstLine="420" w:firstLineChars="200"/>
        <w:rPr>
          <w:rFonts w:hint="eastAsia"/>
          <w:lang w:val="en-US" w:eastAsia="zh-CN"/>
        </w:rPr>
      </w:pPr>
      <w:r>
        <w:rPr>
          <w:rFonts w:hint="eastAsia"/>
          <w:lang w:val="en-US" w:eastAsia="zh-CN"/>
        </w:rPr>
        <w:t>点击“支架随动”按钮，打开上料随动支架调试界面。调试前，请确认待切管材尺寸输入正确，并回中。TubePro允许配置不同种类的随动支架，纵、横向均支持配置纯随动支架和气缸随动支架，且将会分组显示在界面左侧。</w:t>
      </w:r>
    </w:p>
    <w:p>
      <w:pPr>
        <w:ind w:firstLine="420" w:firstLineChars="200"/>
        <w:rPr>
          <w:rFonts w:hint="eastAsia"/>
          <w:lang w:val="en-US" w:eastAsia="zh-CN"/>
        </w:rPr>
      </w:pPr>
      <w:r>
        <w:rPr>
          <w:rFonts w:hint="eastAsia"/>
          <w:lang w:val="en-US" w:eastAsia="zh-CN"/>
        </w:rPr>
        <w:t>同组别中，可对随动轴设定单独的标定高度，勾选“独立标定”，点击“标定”，对应轴会增加“（独）”标识以作区分。点击“高级标定设置”，可对同组别中各支架随动轴设定不同的随动方式，随动方式可分为线性随动、非线性随动、圆管V槽分段线性拟合，三种随动方式可在同一组别中并存。勾选“随动支架空移时向下避让”，可对同类别下的各随动轴设定不同的向下避让距离。</w:t>
      </w:r>
    </w:p>
    <w:p>
      <w:pPr>
        <w:ind w:firstLine="420" w:firstLineChars="200"/>
        <w:rPr>
          <w:rFonts w:hint="eastAsia"/>
          <w:lang w:val="en-US" w:eastAsia="zh-CN"/>
        </w:rPr>
      </w:pPr>
      <w:r>
        <w:rPr>
          <w:rFonts w:hint="eastAsia"/>
          <w:lang w:val="en-US" w:eastAsia="zh-CN"/>
        </w:rPr>
        <w:t>软件支持对单个随动轴设置加/解耦，也支持对同组里面所有的随动轴同时加/解耦，默认勾选“同组所有轴”。</w:t>
      </w:r>
    </w:p>
    <w:p>
      <w:pPr>
        <w:numPr>
          <w:ilvl w:val="0"/>
          <w:numId w:val="4"/>
        </w:numPr>
        <w:ind w:left="0" w:leftChars="0" w:firstLine="0" w:firstLineChars="0"/>
        <w:jc w:val="both"/>
        <w:rPr>
          <w:rFonts w:hint="default"/>
          <w:lang w:val="en-US" w:eastAsia="zh-CN"/>
        </w:rPr>
      </w:pPr>
      <w:r>
        <w:rPr>
          <w:rFonts w:hint="default"/>
          <w:lang w:val="en-US" w:eastAsia="zh-CN"/>
        </w:rPr>
        <w:t>下料支架调试界面</w:t>
      </w:r>
    </w:p>
    <w:p>
      <w:pPr>
        <w:ind w:firstLine="420" w:firstLineChars="200"/>
        <w:rPr>
          <w:rFonts w:hint="eastAsia"/>
          <w:lang w:val="en-US" w:eastAsia="zh-CN"/>
        </w:rPr>
      </w:pPr>
      <w:r>
        <w:rPr>
          <w:rFonts w:hint="eastAsia"/>
          <w:lang w:val="en-US" w:eastAsia="zh-CN"/>
        </w:rPr>
        <w:t>在下料随动支架调试界面会对不同种类的下料支架进行分组，分类为纵、横向。使用下料支架避让功能需要配置“对应通用下料设备”，使下料随动轴与通用下料设备对应起来。</w:t>
      </w:r>
    </w:p>
    <w:p>
      <w:pPr>
        <w:rPr>
          <w:rFonts w:hint="eastAsia"/>
          <w:lang w:val="en-US" w:eastAsia="zh-CN"/>
        </w:rPr>
      </w:pPr>
      <w:r>
        <w:rPr>
          <w:rFonts w:hint="eastAsia"/>
          <w:lang w:val="en-US" w:eastAsia="zh-CN"/>
        </w:rPr>
        <w:t>软件支持单个随动轴独立加/解耦或同组所有随动轴一起加/解耦，默认勾选“当前轴”。</w:t>
      </w:r>
    </w:p>
    <w:p>
      <w:pPr>
        <w:rPr>
          <w:rFonts w:hint="eastAsia"/>
          <w:lang w:val="en-US" w:eastAsia="zh-CN"/>
        </w:rPr>
      </w:pPr>
      <w:r>
        <w:rPr>
          <w:rFonts w:hint="eastAsia"/>
          <w:lang w:val="en-US" w:eastAsia="zh-CN"/>
        </w:rPr>
        <w:t>下料随动支架不支持独立标定，对应选项置灰。</w:t>
      </w:r>
    </w:p>
    <w:p>
      <w:pPr>
        <w:numPr>
          <w:ilvl w:val="0"/>
          <w:numId w:val="4"/>
        </w:numPr>
        <w:ind w:left="0" w:leftChars="0" w:firstLine="0" w:firstLineChars="0"/>
        <w:rPr>
          <w:rFonts w:hint="eastAsia"/>
          <w:lang w:val="en-US" w:eastAsia="zh-CN"/>
        </w:rPr>
      </w:pPr>
      <w:r>
        <w:rPr>
          <w:rFonts w:hint="eastAsia"/>
          <w:lang w:val="en-US" w:eastAsia="zh-CN"/>
        </w:rPr>
        <w:t>高级标定设置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b/>
                <w:bCs/>
                <w:vertAlign w:val="baseline"/>
                <w:lang w:val="en-US" w:eastAsia="zh-CN"/>
              </w:rPr>
            </w:pPr>
            <w:r>
              <w:rPr>
                <w:rFonts w:hint="eastAsia"/>
                <w:b/>
                <w:bCs/>
                <w:vertAlign w:val="baseline"/>
                <w:lang w:val="en-US" w:eastAsia="zh-CN"/>
              </w:rPr>
              <w:t>参数名称</w:t>
            </w:r>
          </w:p>
        </w:tc>
        <w:tc>
          <w:tcPr>
            <w:tcW w:w="4261" w:type="dxa"/>
          </w:tcPr>
          <w:p>
            <w:pPr>
              <w:numPr>
                <w:ilvl w:val="0"/>
                <w:numId w:val="0"/>
              </w:numPr>
              <w:jc w:val="center"/>
              <w:rPr>
                <w:rFonts w:hint="default"/>
                <w:b/>
                <w:bCs/>
                <w:vertAlign w:val="baseline"/>
                <w:lang w:val="en-US" w:eastAsia="zh-CN"/>
              </w:rPr>
            </w:pPr>
            <w:r>
              <w:rPr>
                <w:rFonts w:hint="eastAsia"/>
                <w:b/>
                <w:bCs/>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eastAsia"/>
                <w:vertAlign w:val="baseline"/>
                <w:lang w:val="en-US" w:eastAsia="zh-CN"/>
              </w:rPr>
            </w:pPr>
            <w:r>
              <w:rPr>
                <w:rFonts w:hint="eastAsia"/>
                <w:lang w:val="en-US" w:eastAsia="zh-CN"/>
              </w:rPr>
              <w:t>随动支架空移时向下避让</w:t>
            </w:r>
          </w:p>
        </w:tc>
        <w:tc>
          <w:tcPr>
            <w:tcW w:w="4261" w:type="dxa"/>
          </w:tcPr>
          <w:p>
            <w:pPr>
              <w:numPr>
                <w:ilvl w:val="0"/>
                <w:numId w:val="0"/>
              </w:numPr>
              <w:rPr>
                <w:rFonts w:hint="eastAsia"/>
                <w:vertAlign w:val="baseline"/>
                <w:lang w:val="en-US" w:eastAsia="zh-CN"/>
              </w:rPr>
            </w:pPr>
            <w:r>
              <w:rPr>
                <w:rFonts w:hint="eastAsia"/>
                <w:lang w:val="en-US" w:eastAsia="zh-CN"/>
              </w:rPr>
              <w:t>当管材为矩形/L/C/H钢时，若B轴旋转角度超过45度，支架会向下额外多避让一段距离，该距离值可自行设定。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eastAsia"/>
                <w:vertAlign w:val="baseline"/>
                <w:lang w:val="en-US" w:eastAsia="zh-CN"/>
              </w:rPr>
            </w:pPr>
            <w:r>
              <w:rPr>
                <w:rFonts w:hint="eastAsia"/>
                <w:lang w:val="en-US" w:eastAsia="zh-CN"/>
              </w:rPr>
              <w:t>B轴等待避让时间</w:t>
            </w:r>
          </w:p>
        </w:tc>
        <w:tc>
          <w:tcPr>
            <w:tcW w:w="4261" w:type="dxa"/>
          </w:tcPr>
          <w:p>
            <w:pPr>
              <w:ind w:firstLine="420" w:firstLineChars="200"/>
              <w:rPr>
                <w:rFonts w:hint="eastAsia"/>
                <w:vertAlign w:val="baseline"/>
                <w:lang w:val="en-US" w:eastAsia="zh-CN"/>
              </w:rPr>
            </w:pPr>
            <w:r>
              <w:rPr>
                <w:rFonts w:hint="eastAsia"/>
                <w:lang w:val="en-US" w:eastAsia="zh-CN"/>
              </w:rPr>
              <w:t>用户可根据现场实际情况设定“B轴等待避让时间”的值，避免出现B轴等待避让的时间比支架实际避让到位时间短、B轴在支架避让到位前提前开始空移的情况。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eastAsia"/>
                <w:vertAlign w:val="baseline"/>
                <w:lang w:val="en-US" w:eastAsia="zh-CN"/>
              </w:rPr>
            </w:pPr>
            <w:r>
              <w:rPr>
                <w:rFonts w:hint="eastAsia"/>
                <w:lang w:val="en-US" w:eastAsia="zh-CN"/>
              </w:rPr>
              <w:t>复位后等待时间</w:t>
            </w:r>
          </w:p>
        </w:tc>
        <w:tc>
          <w:tcPr>
            <w:tcW w:w="4261" w:type="dxa"/>
          </w:tcPr>
          <w:p>
            <w:pPr>
              <w:numPr>
                <w:ilvl w:val="0"/>
                <w:numId w:val="0"/>
              </w:numPr>
              <w:rPr>
                <w:rFonts w:hint="eastAsia"/>
                <w:vertAlign w:val="baseline"/>
                <w:lang w:val="en-US" w:eastAsia="zh-CN"/>
              </w:rPr>
            </w:pPr>
            <w:r>
              <w:rPr>
                <w:rFonts w:hint="eastAsia"/>
                <w:lang w:val="en-US" w:eastAsia="zh-CN"/>
              </w:rPr>
              <w:t>随动支架从避让位置回到随动状态后，需要保证再经过“复位后等待时间”，调高器才可以跟随到位，避免出现重新回到随动状态后顶管导致管头抖动的情况。</w:t>
            </w:r>
          </w:p>
        </w:tc>
      </w:tr>
    </w:tbl>
    <w:p>
      <w:pPr>
        <w:ind w:left="0" w:leftChars="0" w:firstLine="0" w:firstLineChars="0"/>
        <w:rPr>
          <w:rFonts w:hint="default"/>
          <w:lang w:val="en-US" w:eastAsia="zh-CN"/>
        </w:rPr>
      </w:pPr>
    </w:p>
    <w:p>
      <w:pPr>
        <w:pStyle w:val="22"/>
        <w:bidi w:val="0"/>
        <w:rPr>
          <w:rFonts w:hint="eastAsia"/>
          <w:lang w:val="en-US" w:eastAsia="zh-CN"/>
        </w:rPr>
      </w:pPr>
      <w:r>
        <w:drawing>
          <wp:anchor distT="0" distB="0" distL="114300" distR="114300" simplePos="0" relativeHeight="251660288" behindDoc="1" locked="0" layoutInCell="1" allowOverlap="1">
            <wp:simplePos x="0" y="0"/>
            <wp:positionH relativeFrom="column">
              <wp:posOffset>4419600</wp:posOffset>
            </wp:positionH>
            <wp:positionV relativeFrom="paragraph">
              <wp:posOffset>9525</wp:posOffset>
            </wp:positionV>
            <wp:extent cx="983615" cy="746760"/>
            <wp:effectExtent l="0" t="0" r="6985" b="15240"/>
            <wp:wrapTight wrapText="bothSides">
              <wp:wrapPolygon>
                <wp:start x="0" y="0"/>
                <wp:lineTo x="0" y="20939"/>
                <wp:lineTo x="21335" y="20939"/>
                <wp:lineTo x="21335" y="0"/>
                <wp:lineTo x="0" y="0"/>
              </wp:wrapPolygon>
            </wp:wrapTight>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1"/>
                    <a:stretch>
                      <a:fillRect/>
                    </a:stretch>
                  </pic:blipFill>
                  <pic:spPr>
                    <a:xfrm>
                      <a:off x="0" y="0"/>
                      <a:ext cx="983615" cy="746760"/>
                    </a:xfrm>
                    <a:prstGeom prst="rect">
                      <a:avLst/>
                    </a:prstGeom>
                    <a:noFill/>
                    <a:ln>
                      <a:noFill/>
                    </a:ln>
                  </pic:spPr>
                </pic:pic>
              </a:graphicData>
            </a:graphic>
          </wp:anchor>
        </w:drawing>
      </w:r>
      <w:r>
        <w:rPr>
          <w:rFonts w:hint="eastAsia"/>
          <w:lang w:eastAsia="zh-CN"/>
        </w:rPr>
        <w:t>如果在捡料端也配置了随动支架（即捡料支架），需要在平台配置工具的捡料配置页面配置轴捡料方式，</w:t>
      </w:r>
      <w:r>
        <w:rPr>
          <w:rFonts w:hint="eastAsia"/>
          <w:lang w:val="en-US" w:eastAsia="zh-CN"/>
        </w:rPr>
        <w:t>还需要配置七轴Y2捡料安全设置。</w:t>
      </w:r>
    </w:p>
    <w:p>
      <w:pPr>
        <w:pStyle w:val="22"/>
        <w:bidi w:val="0"/>
        <w:rPr>
          <w:rFonts w:hint="default"/>
          <w:lang w:val="en-US" w:eastAsia="zh-CN"/>
        </w:rPr>
      </w:pPr>
      <w:r>
        <w:rPr>
          <w:rFonts w:hint="eastAsia"/>
          <w:lang w:val="en-US" w:eastAsia="zh-CN"/>
        </w:rPr>
        <w:t>配置之后也需要做一次标定，标定的方法和上面提到的一样。在&lt;支架随动&gt;的下拉菜单中，点击&lt;辅助下料支架&gt;，即可打开标定页面。</w:t>
      </w:r>
    </w:p>
    <w:p>
      <w:pPr>
        <w:ind w:left="0" w:leftChars="0" w:firstLine="0" w:firstLineChars="0"/>
        <w:jc w:val="center"/>
        <w:rPr>
          <w:rFonts w:hint="eastAsia"/>
          <w:lang w:eastAsia="zh-CN"/>
        </w:rPr>
      </w:pPr>
      <w:r>
        <w:drawing>
          <wp:inline distT="0" distB="0" distL="114300" distR="114300">
            <wp:extent cx="4563745" cy="5284470"/>
            <wp:effectExtent l="0" t="0" r="8255" b="3810"/>
            <wp:docPr id="2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5"/>
                    <pic:cNvPicPr>
                      <a:picLocks noChangeAspect="1"/>
                    </pic:cNvPicPr>
                  </pic:nvPicPr>
                  <pic:blipFill>
                    <a:blip r:embed="rId82"/>
                    <a:stretch>
                      <a:fillRect/>
                    </a:stretch>
                  </pic:blipFill>
                  <pic:spPr>
                    <a:xfrm>
                      <a:off x="0" y="0"/>
                      <a:ext cx="4563745" cy="5284470"/>
                    </a:xfrm>
                    <a:prstGeom prst="rect">
                      <a:avLst/>
                    </a:prstGeom>
                    <a:noFill/>
                    <a:ln>
                      <a:noFill/>
                    </a:ln>
                  </pic:spPr>
                </pic:pic>
              </a:graphicData>
            </a:graphic>
          </wp:inline>
        </w:drawing>
      </w:r>
    </w:p>
    <w:p>
      <w:pPr>
        <w:pStyle w:val="20"/>
        <w:bidi w:val="0"/>
        <w:outlineLvl w:val="1"/>
        <w:rPr>
          <w:rFonts w:hint="default"/>
          <w:lang w:val="en-US" w:eastAsia="zh-CN"/>
        </w:rPr>
      </w:pPr>
      <w:bookmarkStart w:id="80" w:name="_Toc23695"/>
      <w:r>
        <w:rPr>
          <w:rFonts w:hint="eastAsia"/>
          <w:lang w:val="en-US" w:eastAsia="zh-CN"/>
        </w:rPr>
        <w:t>监控工具</w:t>
      </w:r>
      <w:bookmarkEnd w:id="80"/>
    </w:p>
    <w:p>
      <w:pPr>
        <w:pStyle w:val="21"/>
        <w:bidi w:val="0"/>
        <w:outlineLvl w:val="2"/>
      </w:pPr>
      <w:bookmarkStart w:id="81" w:name="_Toc501378179"/>
      <w:bookmarkStart w:id="82" w:name="_Toc23060"/>
      <w:bookmarkStart w:id="83" w:name="_Toc499103455"/>
      <w:r>
        <w:rPr>
          <w:rFonts w:hint="eastAsia"/>
        </w:rPr>
        <w:t>调高器监控</w:t>
      </w:r>
      <w:bookmarkEnd w:id="81"/>
      <w:bookmarkEnd w:id="82"/>
      <w:bookmarkEnd w:id="83"/>
    </w:p>
    <w:p>
      <w:pPr>
        <w:pStyle w:val="22"/>
        <w:bidi w:val="0"/>
        <w:rPr>
          <w:rFonts w:hint="eastAsia"/>
          <w:lang w:eastAsia="zh-CN"/>
        </w:rPr>
      </w:pPr>
      <w:r>
        <w:rPr>
          <w:rFonts w:hint="eastAsia"/>
          <w:lang w:eastAsia="zh-CN"/>
        </w:rPr>
        <w:t>监控页面里可以看到调高器的实时电容、电容曲线、电容温漂。</w:t>
      </w:r>
    </w:p>
    <w:p>
      <w:pPr>
        <w:pStyle w:val="22"/>
        <w:bidi w:val="0"/>
        <w:ind w:left="0" w:leftChars="0" w:firstLine="0" w:firstLineChars="0"/>
        <w:jc w:val="center"/>
        <w:rPr>
          <w:rFonts w:hint="default" w:eastAsiaTheme="minorEastAsia"/>
          <w:color w:val="FF0000"/>
          <w:lang w:val="en-US" w:eastAsia="zh-CN"/>
        </w:rPr>
      </w:pPr>
      <w:r>
        <w:drawing>
          <wp:inline distT="0" distB="0" distL="114300" distR="114300">
            <wp:extent cx="5267960" cy="2282190"/>
            <wp:effectExtent l="0" t="0" r="0" b="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83"/>
                    <a:srcRect t="964"/>
                    <a:stretch>
                      <a:fillRect/>
                    </a:stretch>
                  </pic:blipFill>
                  <pic:spPr>
                    <a:xfrm>
                      <a:off x="0" y="0"/>
                      <a:ext cx="5267960" cy="2282190"/>
                    </a:xfrm>
                    <a:prstGeom prst="rect">
                      <a:avLst/>
                    </a:prstGeom>
                    <a:noFill/>
                    <a:ln>
                      <a:noFill/>
                    </a:ln>
                  </pic:spPr>
                </pic:pic>
              </a:graphicData>
            </a:graphic>
          </wp:inline>
        </w:drawing>
      </w:r>
    </w:p>
    <w:p>
      <w:pPr>
        <w:pStyle w:val="22"/>
        <w:shd w:val="clear"/>
        <w:bidi w:val="0"/>
        <w:rPr>
          <w:rFonts w:hint="default"/>
          <w:lang w:val="en-US" w:eastAsia="zh-CN"/>
        </w:rPr>
      </w:pPr>
      <w:r>
        <w:rPr>
          <w:rFonts w:hint="eastAsia"/>
          <w:lang w:eastAsia="zh-CN"/>
        </w:rPr>
        <w:t>在标定页面里可以进行电容标定、调整刚性等级，</w:t>
      </w:r>
      <w:r>
        <w:rPr>
          <w:rFonts w:hint="eastAsia"/>
          <w:lang w:val="en-US" w:eastAsia="zh-CN"/>
        </w:rPr>
        <w:t>以及</w:t>
      </w:r>
      <w:r>
        <w:rPr>
          <w:rFonts w:hint="eastAsia"/>
        </w:rPr>
        <w:t>查询电容标定的历史记录。</w:t>
      </w:r>
    </w:p>
    <w:p>
      <w:pPr>
        <w:pStyle w:val="22"/>
        <w:shd w:val="clear"/>
        <w:bidi w:val="0"/>
        <w:ind w:left="0" w:leftChars="0" w:firstLine="0" w:firstLineChars="0"/>
        <w:jc w:val="center"/>
        <w:rPr>
          <w:rFonts w:hint="default" w:eastAsiaTheme="minorEastAsia"/>
          <w:color w:val="FF0000"/>
          <w:lang w:val="en-US" w:eastAsia="zh-CN"/>
        </w:rPr>
      </w:pPr>
      <w:r>
        <w:drawing>
          <wp:inline distT="0" distB="0" distL="114300" distR="114300">
            <wp:extent cx="5267960" cy="2282190"/>
            <wp:effectExtent l="0" t="0" r="0"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84"/>
                    <a:srcRect t="1237"/>
                    <a:stretch>
                      <a:fillRect/>
                    </a:stretch>
                  </pic:blipFill>
                  <pic:spPr>
                    <a:xfrm>
                      <a:off x="0" y="0"/>
                      <a:ext cx="5267960" cy="2282190"/>
                    </a:xfrm>
                    <a:prstGeom prst="rect">
                      <a:avLst/>
                    </a:prstGeom>
                    <a:noFill/>
                    <a:ln>
                      <a:noFill/>
                    </a:ln>
                  </pic:spPr>
                </pic:pic>
              </a:graphicData>
            </a:graphic>
          </wp:inline>
        </w:drawing>
      </w:r>
    </w:p>
    <w:p>
      <w:pPr>
        <w:pStyle w:val="22"/>
        <w:bidi w:val="0"/>
        <w:rPr>
          <w:rFonts w:hint="eastAsia"/>
          <w:lang w:val="en-US" w:eastAsia="zh-CN"/>
        </w:rPr>
      </w:pPr>
      <w:r>
        <w:rPr>
          <w:rFonts w:hint="eastAsia"/>
          <w:lang w:eastAsia="zh-CN"/>
        </w:rPr>
        <w:t>参数页面用来调整调高器的参数。点</w:t>
      </w:r>
      <w:r>
        <w:rPr>
          <w:rFonts w:hint="eastAsia"/>
          <w:lang w:val="en-US" w:eastAsia="zh-CN"/>
        </w:rPr>
        <w:t>&lt;</w:t>
      </w:r>
      <w:r>
        <w:rPr>
          <w:rFonts w:hint="eastAsia"/>
          <w:lang w:eastAsia="zh-CN"/>
        </w:rPr>
        <w:t>解锁参数</w:t>
      </w:r>
      <w:r>
        <w:rPr>
          <w:rFonts w:hint="eastAsia"/>
          <w:lang w:val="en-US" w:eastAsia="zh-CN"/>
        </w:rPr>
        <w:t>&gt;</w:t>
      </w:r>
      <w:r>
        <w:rPr>
          <w:rFonts w:hint="eastAsia"/>
          <w:lang w:eastAsia="zh-CN"/>
        </w:rPr>
        <w:t>后可以修改参数，修改后必须点</w:t>
      </w:r>
      <w:r>
        <w:rPr>
          <w:rFonts w:hint="eastAsia"/>
          <w:lang w:val="en-US" w:eastAsia="zh-CN"/>
        </w:rPr>
        <w:t>&lt;写入参数&gt;才能使参数保存生效。</w:t>
      </w:r>
    </w:p>
    <w:p>
      <w:pPr>
        <w:pStyle w:val="22"/>
        <w:bidi w:val="0"/>
        <w:ind w:left="0" w:leftChars="0" w:firstLine="0" w:firstLineChars="0"/>
        <w:jc w:val="center"/>
        <w:rPr>
          <w:rFonts w:hint="eastAsia"/>
          <w:lang w:val="en-US" w:eastAsia="zh-CN"/>
        </w:rPr>
      </w:pPr>
      <w:r>
        <w:drawing>
          <wp:inline distT="0" distB="0" distL="114300" distR="114300">
            <wp:extent cx="5266690" cy="2277745"/>
            <wp:effectExtent l="0" t="0" r="0" b="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85"/>
                    <a:srcRect l="96" t="223"/>
                    <a:stretch>
                      <a:fillRect/>
                    </a:stretch>
                  </pic:blipFill>
                  <pic:spPr>
                    <a:xfrm>
                      <a:off x="0" y="0"/>
                      <a:ext cx="5266690" cy="227774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bookmarkStart w:id="84" w:name="_Hlk499047859"/>
            <w:r>
              <w:rPr>
                <w:rFonts w:hint="eastAsia"/>
                <w:b/>
              </w:rPr>
              <w:t>参数名称</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空移</w:t>
            </w:r>
            <w:r>
              <w:rPr>
                <w:rFonts w:hint="eastAsia"/>
                <w:lang w:val="en-US" w:eastAsia="zh-CN"/>
              </w:rPr>
              <w:t>/切割/穿孔</w:t>
            </w:r>
            <w:r>
              <w:rPr>
                <w:rFonts w:hint="eastAsia"/>
              </w:rPr>
              <w:t>碰板报警延时</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在系统停止</w:t>
            </w:r>
            <w:r>
              <w:rPr>
                <w:rFonts w:hint="eastAsia"/>
                <w:lang w:eastAsia="zh-CN"/>
              </w:rPr>
              <w:t>或空移</w:t>
            </w:r>
            <w:r>
              <w:rPr>
                <w:rFonts w:hint="eastAsia"/>
                <w:lang w:val="en-US" w:eastAsia="zh-CN"/>
              </w:rPr>
              <w:t>/切割/穿孔</w:t>
            </w:r>
            <w:r>
              <w:rPr>
                <w:rFonts w:hint="eastAsia"/>
              </w:rPr>
              <w:t>状态下，如果碰板的持续时间达到该</w:t>
            </w:r>
            <w:r>
              <w:rPr>
                <w:rFonts w:hint="eastAsia"/>
                <w:lang w:eastAsia="zh-CN"/>
              </w:rPr>
              <w:t>值，</w:t>
            </w:r>
            <w:r>
              <w:rPr>
                <w:rFonts w:hint="eastAsia"/>
                <w:lang w:val="en-US" w:eastAsia="zh-CN"/>
              </w:rPr>
              <w:t>Z轴</w:t>
            </w:r>
            <w:r>
              <w:rPr>
                <w:rFonts w:hint="eastAsia"/>
              </w:rPr>
              <w:t>会自动上抬保护并输出报警信号。当此值设为0时，停止</w:t>
            </w:r>
            <w:r>
              <w:rPr>
                <w:rFonts w:hint="eastAsia"/>
                <w:lang w:eastAsia="zh-CN"/>
              </w:rPr>
              <w:t>或空移</w:t>
            </w:r>
            <w:r>
              <w:rPr>
                <w:rFonts w:hint="eastAsia"/>
                <w:lang w:val="en-US" w:eastAsia="zh-CN"/>
              </w:rPr>
              <w:t>/切割/穿孔</w:t>
            </w:r>
            <w:r>
              <w:rPr>
                <w:rFonts w:hint="eastAsia"/>
              </w:rPr>
              <w:t>状态下将不会再触发碰板报警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跟随偏差报警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Style w:val="25"/>
                <w:rFonts w:hint="eastAsia"/>
                <w:lang w:eastAsia="zh-CN"/>
              </w:rPr>
              <w:t>调高器</w:t>
            </w:r>
            <w:r>
              <w:rPr>
                <w:rFonts w:hint="eastAsia"/>
                <w:color w:val="000000"/>
              </w:rPr>
              <w:t>允许的最大跟随误差。切割头跟随到位后，由于运动超出板材边界或板材剧烈抖动等原因导致跟随误差超过设置的报警值时，会产生跟随误差过大报警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跟随偏差延时</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设置跟随</w:t>
            </w:r>
            <w:r>
              <w:rPr>
                <w:rStyle w:val="25"/>
                <w:rFonts w:hint="eastAsia"/>
                <w:lang w:eastAsia="zh-CN"/>
              </w:rPr>
              <w:t>偏</w:t>
            </w:r>
            <w:r>
              <w:rPr>
                <w:rFonts w:hint="eastAsia"/>
                <w:color w:val="000000"/>
              </w:rPr>
              <w:t>差报警的滤波时间。该值越大，允许产生跟踪误差的时间越长，滤除干扰的能力也越强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98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本体电容变小</w:t>
            </w:r>
          </w:p>
        </w:tc>
        <w:tc>
          <w:tcPr>
            <w:tcW w:w="6316"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shd w:val="clear"/>
                <w:lang w:eastAsia="zh-CN"/>
              </w:rPr>
              <w:t>当本体电容变小超过设定值时，才会产生本体电容变小报警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lang w:eastAsia="zh-CN"/>
              </w:rPr>
              <w:t>振</w:t>
            </w:r>
            <w:r>
              <w:rPr>
                <w:rFonts w:hint="eastAsia"/>
              </w:rPr>
              <w:t>动抑制</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该功能可以抑制因切割气流扰动结构刚性较弱的板材而引起的振动，从而减少断面波浪纹。可有效抑制由吹气和浮渣等引起的抖动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抑制时间</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该参数为振动抑制功能的强度，数值越大振动抑制功能效果越明显，但会降低调高器的响应。默认值为20ms，推荐范围5~50ms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跟随等级</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olor w:val="000000"/>
              </w:rPr>
              <w:t>随动增益等级</w:t>
            </w:r>
            <w:r>
              <w:rPr>
                <w:rFonts w:hint="eastAsia"/>
                <w:color w:val="000000"/>
                <w:lang w:eastAsia="zh-CN"/>
              </w:rPr>
              <w:t>为</w:t>
            </w:r>
            <w:r>
              <w:rPr>
                <w:rFonts w:hint="eastAsia"/>
                <w:color w:val="000000"/>
              </w:rPr>
              <w:t xml:space="preserve"> 1~30</w:t>
            </w:r>
            <w:r>
              <w:rPr>
                <w:rFonts w:hint="eastAsia"/>
                <w:color w:val="000000"/>
                <w:lang w:eastAsia="zh-CN"/>
              </w:rPr>
              <w:t>级</w:t>
            </w:r>
            <w:r>
              <w:rPr>
                <w:rFonts w:hint="eastAsia"/>
                <w:color w:val="000000"/>
              </w:rPr>
              <w:t>，默认17级。级数越大，随动的平均误差越小，跟随动作越快，同时遇到斜面爬坡能力也越强</w:t>
            </w:r>
            <w:r>
              <w:rPr>
                <w:rFonts w:hint="eastAsia"/>
                <w:color w:val="000000"/>
                <w:lang w:eastAsia="zh-CN"/>
              </w:rPr>
              <w:t>，</w:t>
            </w:r>
            <w:r>
              <w:rPr>
                <w:rFonts w:hint="eastAsia"/>
                <w:color w:val="000000"/>
              </w:rPr>
              <w:t>但是如果增益太强，系统会产生自激振荡。该参数通过自动调整获取即可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复位速度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回原点速度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Z轴回退距离</w:t>
            </w:r>
          </w:p>
        </w:tc>
        <w:tc>
          <w:tcPr>
            <w:tcW w:w="6316"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从原点开关返回一段回退距离，将该位置作为</w:t>
            </w:r>
            <w:r>
              <w:rPr>
                <w:rFonts w:hint="eastAsia"/>
                <w:lang w:val="en-US" w:eastAsia="zh-CN"/>
              </w:rPr>
              <w:t>Z轴</w:t>
            </w:r>
            <w:r>
              <w:rPr>
                <w:rFonts w:hint="eastAsia"/>
                <w:lang w:eastAsia="zh-CN"/>
              </w:rPr>
              <w:t>坐标原点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复位回停靠</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回原点之后是否回停靠坐标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Z轴行程</w:t>
            </w:r>
          </w:p>
        </w:tc>
        <w:tc>
          <w:tcPr>
            <w:tcW w:w="63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Z轴行程范围</w:t>
            </w:r>
            <w:r>
              <w:rPr>
                <w:rFonts w:hint="eastAsia"/>
                <w:lang w:eastAsia="zh-CN"/>
              </w:rPr>
              <w:t>（向下为负）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停靠坐标</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Z轴停靠坐标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软限保护</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设置调高器是否启用软限位保护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空移速度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调高器空移速度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空移加速度</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调高器空移加速度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点动高速</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设置点动高速速度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点动低速</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设置点动低速速度</w:t>
            </w:r>
          </w:p>
        </w:tc>
      </w:tr>
      <w:bookmarkEnd w:id="84"/>
    </w:tbl>
    <w:p>
      <w:pPr>
        <w:ind w:left="0" w:leftChars="0" w:firstLine="0" w:firstLineChars="0"/>
        <w:outlineLvl w:val="9"/>
        <w:rPr>
          <w:rStyle w:val="25"/>
          <w:rFonts w:hint="eastAsia"/>
          <w:sz w:val="24"/>
          <w:szCs w:val="24"/>
          <w:lang w:val="en-US" w:eastAsia="zh-CN"/>
        </w:rPr>
      </w:pPr>
    </w:p>
    <w:p>
      <w:pPr>
        <w:pStyle w:val="21"/>
        <w:bidi w:val="0"/>
        <w:outlineLvl w:val="2"/>
      </w:pPr>
      <w:bookmarkStart w:id="85" w:name="_Toc499103456"/>
      <w:bookmarkStart w:id="86" w:name="_Toc1307"/>
      <w:bookmarkStart w:id="87" w:name="_Toc501378180"/>
      <w:r>
        <w:rPr>
          <w:rFonts w:hint="eastAsia"/>
        </w:rPr>
        <w:t>运动控制</w:t>
      </w:r>
      <w:r>
        <w:t>监控</w:t>
      </w:r>
      <w:bookmarkEnd w:id="85"/>
      <w:bookmarkEnd w:id="86"/>
      <w:bookmarkEnd w:id="87"/>
    </w:p>
    <w:p>
      <w:pPr>
        <w:ind w:firstLine="420"/>
        <w:rPr>
          <w:rFonts w:hint="default"/>
          <w:lang w:val="en-US" w:eastAsia="zh-CN"/>
        </w:rPr>
      </w:pPr>
      <w:r>
        <w:rPr>
          <w:rFonts w:hint="eastAsia"/>
          <w:lang w:val="en-US" w:eastAsia="zh-CN"/>
        </w:rPr>
        <w:t>点击软件界面上方的“工具”-“监控工具”-“运动控制监控”，即可出现如下图所示的弹窗。</w:t>
      </w:r>
    </w:p>
    <w:p>
      <w:pPr>
        <w:ind w:firstLine="420"/>
      </w:pPr>
      <w:r>
        <w:rPr>
          <w:rFonts w:hint="eastAsia"/>
        </w:rPr>
        <w:t>在</w:t>
      </w:r>
      <w:r>
        <w:rPr>
          <w:rFonts w:hint="eastAsia"/>
          <w:lang w:eastAsia="zh-CN"/>
        </w:rPr>
        <w:t>“</w:t>
      </w:r>
      <w:r>
        <w:t>运动轴</w:t>
      </w:r>
      <w:r>
        <w:rPr>
          <w:rFonts w:hint="eastAsia"/>
          <w:lang w:eastAsia="zh-CN"/>
        </w:rPr>
        <w:t>”</w:t>
      </w:r>
      <w:r>
        <w:rPr>
          <w:rFonts w:hint="eastAsia"/>
        </w:rPr>
        <w:t>监控</w:t>
      </w:r>
      <w:r>
        <w:t>页面</w:t>
      </w:r>
      <w:r>
        <w:rPr>
          <w:rFonts w:hint="eastAsia"/>
        </w:rPr>
        <w:t>，</w:t>
      </w:r>
      <w:r>
        <w:t>可以查看</w:t>
      </w:r>
      <w:r>
        <w:rPr>
          <w:rFonts w:hint="eastAsia"/>
        </w:rPr>
        <w:t>每个</w:t>
      </w:r>
      <w:r>
        <w:t>伺服</w:t>
      </w:r>
      <w:r>
        <w:rPr>
          <w:rFonts w:hint="eastAsia"/>
        </w:rPr>
        <w:t>轴</w:t>
      </w:r>
      <w:r>
        <w:t>的使能</w:t>
      </w:r>
      <w:r>
        <w:rPr>
          <w:rFonts w:hint="eastAsia"/>
        </w:rPr>
        <w:t>状态</w:t>
      </w:r>
      <w:r>
        <w:rPr>
          <w:rFonts w:hint="eastAsia"/>
          <w:lang w:eastAsia="zh-CN"/>
        </w:rPr>
        <w:t>、</w:t>
      </w:r>
      <w:r>
        <w:t>报警状态</w:t>
      </w:r>
      <w:r>
        <w:rPr>
          <w:rFonts w:hint="eastAsia"/>
          <w:lang w:eastAsia="zh-CN"/>
        </w:rPr>
        <w:t>、</w:t>
      </w:r>
      <w:r>
        <w:t>硬限位状态</w:t>
      </w:r>
      <w:r>
        <w:rPr>
          <w:rFonts w:hint="eastAsia"/>
          <w:lang w:eastAsia="zh-CN"/>
        </w:rPr>
        <w:t>、</w:t>
      </w:r>
      <w:r>
        <w:t>软限位状态</w:t>
      </w:r>
      <w:r>
        <w:rPr>
          <w:rFonts w:hint="eastAsia"/>
          <w:lang w:eastAsia="zh-CN"/>
        </w:rPr>
        <w:t>、</w:t>
      </w:r>
      <w:r>
        <w:t>原点开关状态</w:t>
      </w:r>
      <w:r>
        <w:rPr>
          <w:rFonts w:hint="eastAsia"/>
          <w:lang w:eastAsia="zh-CN"/>
        </w:rPr>
        <w:t>、</w:t>
      </w:r>
      <w:r>
        <w:rPr>
          <w:rFonts w:hint="eastAsia"/>
        </w:rPr>
        <w:t>螺补状态</w:t>
      </w:r>
      <w:r>
        <w:rPr>
          <w:rFonts w:hint="eastAsia"/>
          <w:lang w:eastAsia="zh-CN"/>
        </w:rPr>
        <w:t>、</w:t>
      </w:r>
      <w:r>
        <w:t>物理轴的指令位置</w:t>
      </w:r>
      <w:r>
        <w:rPr>
          <w:rFonts w:hint="eastAsia"/>
          <w:lang w:eastAsia="zh-CN"/>
        </w:rPr>
        <w:t>、</w:t>
      </w:r>
      <w:r>
        <w:t>反馈位置</w:t>
      </w:r>
      <w:r>
        <w:rPr>
          <w:rFonts w:hint="eastAsia"/>
          <w:lang w:eastAsia="zh-CN"/>
        </w:rPr>
        <w:t>、</w:t>
      </w:r>
      <w:r>
        <w:t>机械坐标</w:t>
      </w:r>
      <w:r>
        <w:rPr>
          <w:rFonts w:hint="eastAsia"/>
          <w:lang w:eastAsia="zh-CN"/>
        </w:rPr>
        <w:t>和</w:t>
      </w:r>
      <w:r>
        <w:t>运动速度</w:t>
      </w:r>
      <w:r>
        <w:rPr>
          <w:rFonts w:hint="eastAsia"/>
          <w:lang w:eastAsia="zh-CN"/>
        </w:rPr>
        <w:t>，</w:t>
      </w:r>
      <w:r>
        <w:rPr>
          <w:rFonts w:hint="eastAsia"/>
        </w:rPr>
        <w:t>还可以</w:t>
      </w:r>
      <w:r>
        <w:t>发送伺服使能</w:t>
      </w:r>
      <w:r>
        <w:rPr>
          <w:rFonts w:hint="eastAsia"/>
          <w:lang w:eastAsia="zh-CN"/>
        </w:rPr>
        <w:t>、关闭</w:t>
      </w:r>
      <w:r>
        <w:t>使能指令</w:t>
      </w:r>
      <w:r>
        <w:rPr>
          <w:rFonts w:hint="eastAsia"/>
          <w:lang w:eastAsia="zh-CN"/>
        </w:rPr>
        <w:t>、</w:t>
      </w:r>
      <w:r>
        <w:rPr>
          <w:rFonts w:hint="eastAsia"/>
        </w:rPr>
        <w:t>发送脉冲调试</w:t>
      </w:r>
      <w:r>
        <w:rPr>
          <w:rFonts w:hint="eastAsia"/>
          <w:lang w:eastAsia="zh-CN"/>
        </w:rPr>
        <w:t>、</w:t>
      </w:r>
      <w:r>
        <w:t>清除坐标</w:t>
      </w:r>
      <w:r>
        <w:rPr>
          <w:rFonts w:hint="eastAsia"/>
          <w:lang w:eastAsia="zh-CN"/>
        </w:rPr>
        <w:t>和</w:t>
      </w:r>
      <w:r>
        <w:t>清除双驱报警。</w:t>
      </w:r>
    </w:p>
    <w:p>
      <w:pPr>
        <w:ind w:left="0" w:leftChars="0" w:firstLine="0" w:firstLineChars="0"/>
        <w:jc w:val="center"/>
      </w:pPr>
      <w:r>
        <w:drawing>
          <wp:inline distT="0" distB="0" distL="114300" distR="114300">
            <wp:extent cx="5140960" cy="4138930"/>
            <wp:effectExtent l="0" t="0" r="10160" b="6350"/>
            <wp:docPr id="20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6"/>
                    <pic:cNvPicPr>
                      <a:picLocks noChangeAspect="1"/>
                    </pic:cNvPicPr>
                  </pic:nvPicPr>
                  <pic:blipFill>
                    <a:blip r:embed="rId86"/>
                    <a:stretch>
                      <a:fillRect/>
                    </a:stretch>
                  </pic:blipFill>
                  <pic:spPr>
                    <a:xfrm>
                      <a:off x="0" y="0"/>
                      <a:ext cx="5140960" cy="413893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75"/>
        <w:gridCol w:w="60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轴号</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val="en-US" w:eastAsia="zh-CN"/>
              </w:rPr>
            </w:pPr>
            <w:r>
              <w:rPr>
                <w:rFonts w:hint="eastAsia"/>
              </w:rPr>
              <w:t>配置的物理轴号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编码器反馈</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伺服的编码器反馈值，单位</w:t>
            </w:r>
            <w:r>
              <w:rPr>
                <w:rFonts w:hint="eastAsia"/>
                <w:lang w:eastAsia="zh-CN"/>
              </w:rPr>
              <w:t>为</w:t>
            </w:r>
            <w:r>
              <w:rPr>
                <w:rFonts w:hint="eastAsia"/>
              </w:rPr>
              <w:t>脉冲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指令位置</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指令位置，单位</w:t>
            </w:r>
            <w:r>
              <w:rPr>
                <w:rFonts w:hint="eastAsia"/>
                <w:lang w:eastAsia="zh-CN"/>
              </w:rPr>
              <w:t>为</w:t>
            </w:r>
            <w:r>
              <w:rPr>
                <w:rFonts w:hint="eastAsia"/>
              </w:rPr>
              <w:t>脉冲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机械坐标</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机械坐标，即系统指令坐标位置，单位</w:t>
            </w:r>
            <w:r>
              <w:rPr>
                <w:rFonts w:hint="eastAsia"/>
                <w:lang w:val="en-US" w:eastAsia="zh-CN"/>
              </w:rPr>
              <w:t>为</w:t>
            </w:r>
            <w:r>
              <w:rPr>
                <w:rFonts w:hint="eastAsia"/>
              </w:rPr>
              <w:t>mm或者rad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运动速度</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当前伺服的实时反馈速度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Fonts w:hint="eastAsia"/>
                <w:lang w:val="en-US" w:eastAsia="zh-CN"/>
              </w:rPr>
              <w:t>伺服原始反馈</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Segoe UI" w:hAnsi="Segoe UI" w:eastAsia="Segoe UI" w:cs="Segoe UI"/>
                <w:i w:val="0"/>
                <w:iCs w:val="0"/>
                <w:caps w:val="0"/>
                <w:color w:val="auto"/>
                <w:spacing w:val="0"/>
                <w:sz w:val="21"/>
                <w:szCs w:val="21"/>
                <w:shd w:val="clear" w:fill="FFFFFF"/>
                <w:lang w:val="en-US" w:eastAsia="zh-CN"/>
              </w:rPr>
            </w:pPr>
            <w:r>
              <w:rPr>
                <w:rFonts w:ascii="Segoe UI" w:hAnsi="Segoe UI" w:eastAsia="Segoe UI" w:cs="Segoe UI"/>
                <w:i w:val="0"/>
                <w:iCs w:val="0"/>
                <w:caps w:val="0"/>
                <w:color w:val="auto"/>
                <w:spacing w:val="0"/>
                <w:sz w:val="21"/>
                <w:szCs w:val="21"/>
                <w:shd w:val="clear" w:fill="FFFFFF"/>
              </w:rPr>
              <w:t>记录伺服电机的反馈位置</w:t>
            </w:r>
            <w:r>
              <w:rPr>
                <w:rFonts w:hint="eastAsia" w:ascii="Segoe UI" w:hAnsi="Segoe UI" w:eastAsia="宋体" w:cs="Segoe UI"/>
                <w:i w:val="0"/>
                <w:iCs w:val="0"/>
                <w:caps w:val="0"/>
                <w:color w:val="auto"/>
                <w:spacing w:val="0"/>
                <w:sz w:val="21"/>
                <w:szCs w:val="21"/>
                <w:shd w:val="clear" w:fill="FFFFFF"/>
                <w:lang w:eastAsia="zh-CN"/>
              </w:rPr>
              <w:t>，</w:t>
            </w:r>
            <w:r>
              <w:rPr>
                <w:rFonts w:hint="eastAsia" w:ascii="Segoe UI" w:hAnsi="Segoe UI" w:eastAsia="Segoe UI" w:cs="Segoe UI"/>
                <w:i w:val="0"/>
                <w:iCs w:val="0"/>
                <w:caps w:val="0"/>
                <w:color w:val="auto"/>
                <w:spacing w:val="0"/>
                <w:sz w:val="21"/>
                <w:szCs w:val="21"/>
                <w:shd w:val="clear" w:fill="FFFFFF"/>
                <w:lang w:val="en-US" w:eastAsia="zh-CN"/>
              </w:rPr>
              <w:t>单位为脉冲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伺服报警状态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auto"/>
              </w:rPr>
            </w:pPr>
            <w:r>
              <w:rPr>
                <w:rFonts w:hint="eastAsia"/>
                <w:color w:val="auto"/>
              </w:rPr>
              <w:t>当前伺服的报警状态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负</w:t>
            </w:r>
            <w:r>
              <w:rPr>
                <w:rFonts w:hint="eastAsia"/>
                <w:lang w:val="en-US" w:eastAsia="zh-CN"/>
              </w:rPr>
              <w:t>/正</w:t>
            </w:r>
            <w:r>
              <w:rPr>
                <w:rFonts w:hint="eastAsia"/>
              </w:rPr>
              <w:t>限位开关状态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当前负</w:t>
            </w:r>
            <w:r>
              <w:rPr>
                <w:rFonts w:hint="eastAsia"/>
                <w:color w:val="auto"/>
                <w:lang w:val="en-US" w:eastAsia="zh-CN"/>
              </w:rPr>
              <w:t>/正</w:t>
            </w:r>
            <w:r>
              <w:rPr>
                <w:rFonts w:hint="eastAsia"/>
                <w:color w:val="auto"/>
              </w:rPr>
              <w:t>硬限位输入状态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原点开关状态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当前原点输入状态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负</w:t>
            </w:r>
            <w:r>
              <w:rPr>
                <w:rFonts w:hint="eastAsia"/>
                <w:lang w:val="en-US" w:eastAsia="zh-CN"/>
              </w:rPr>
              <w:t>/正</w:t>
            </w:r>
            <w:r>
              <w:rPr>
                <w:rFonts w:hint="eastAsia"/>
              </w:rPr>
              <w:t>软限位状态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当前负</w:t>
            </w:r>
            <w:r>
              <w:rPr>
                <w:rFonts w:hint="eastAsia"/>
                <w:color w:val="auto"/>
                <w:lang w:val="en-US" w:eastAsia="zh-CN"/>
              </w:rPr>
              <w:t>/</w:t>
            </w:r>
            <w:r>
              <w:rPr>
                <w:rFonts w:hint="eastAsia"/>
                <w:color w:val="auto"/>
                <w:lang w:eastAsia="zh-CN"/>
              </w:rPr>
              <w:t>正</w:t>
            </w:r>
            <w:r>
              <w:rPr>
                <w:rFonts w:hint="eastAsia"/>
                <w:color w:val="auto"/>
              </w:rPr>
              <w:t>软限位输入状态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Theme="minorEastAsia"/>
                <w:lang w:val="en-US" w:eastAsia="zh-CN"/>
              </w:rPr>
            </w:pPr>
            <w:r>
              <w:rPr>
                <w:rFonts w:hint="eastAsia"/>
                <w:lang w:val="en-US" w:eastAsia="zh-CN"/>
              </w:rPr>
              <w:t>螺补状态</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Segoe UI" w:hAnsi="Segoe UI" w:eastAsia="Segoe UI" w:cs="Segoe UI"/>
                <w:i w:val="0"/>
                <w:iCs w:val="0"/>
                <w:caps w:val="0"/>
                <w:color w:val="auto"/>
                <w:spacing w:val="0"/>
                <w:sz w:val="21"/>
                <w:szCs w:val="21"/>
                <w:shd w:val="clear" w:fill="FFFFFF"/>
              </w:rPr>
            </w:pPr>
            <w:r>
              <w:rPr>
                <w:rFonts w:ascii="Segoe UI" w:hAnsi="Segoe UI" w:eastAsia="Segoe UI" w:cs="Segoe UI"/>
                <w:i w:val="0"/>
                <w:iCs w:val="0"/>
                <w:caps w:val="0"/>
                <w:color w:val="auto"/>
                <w:spacing w:val="0"/>
                <w:sz w:val="21"/>
                <w:szCs w:val="21"/>
                <w:shd w:val="clear" w:fill="FFFFFF"/>
              </w:rPr>
              <w:t>仅X、Y轴支持，检测是否开启螺距补偿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Theme="minorEastAsia"/>
                <w:lang w:val="en-US" w:eastAsia="zh-CN"/>
              </w:rPr>
            </w:pPr>
            <w:r>
              <w:rPr>
                <w:rFonts w:hint="eastAsia"/>
              </w:rPr>
              <w:t>伺服</w:t>
            </w:r>
            <w:r>
              <w:rPr>
                <w:rFonts w:hint="eastAsia"/>
                <w:lang w:val="en-US" w:eastAsia="zh-CN"/>
              </w:rPr>
              <w:t>使能</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伺服使能状态，点击可以</w:t>
            </w:r>
            <w:r>
              <w:rPr>
                <w:rFonts w:hint="eastAsia"/>
                <w:lang w:eastAsia="zh-CN"/>
              </w:rPr>
              <w:t>开启或关闭</w:t>
            </w:r>
            <w:r>
              <w:rPr>
                <w:rFonts w:hint="eastAsia"/>
              </w:rPr>
              <w:t>伺服使能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发送脉冲</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在系统停止状态下，可以</w:t>
            </w:r>
            <w:r>
              <w:rPr>
                <w:rFonts w:hint="eastAsia"/>
                <w:lang w:eastAsia="zh-CN"/>
              </w:rPr>
              <w:t>发送</w:t>
            </w:r>
            <w:r>
              <w:rPr>
                <w:rFonts w:hint="eastAsia"/>
              </w:rPr>
              <w:t>指定脉冲，用于测试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val="en-US" w:eastAsia="zh-CN"/>
              </w:rPr>
            </w:pPr>
            <w:r>
              <w:rPr>
                <w:rFonts w:hint="eastAsia"/>
              </w:rPr>
              <w:t>双驱误差清</w:t>
            </w:r>
            <w:r>
              <w:rPr>
                <w:rFonts w:hint="eastAsia"/>
                <w:lang w:val="en-US" w:eastAsia="zh-CN"/>
              </w:rPr>
              <w:t>0</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清除双驱误差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val="en-US" w:eastAsia="zh-CN"/>
              </w:rPr>
            </w:pPr>
            <w:r>
              <w:rPr>
                <w:rFonts w:hint="eastAsia"/>
              </w:rPr>
              <w:t>机械坐标清</w:t>
            </w:r>
            <w:r>
              <w:rPr>
                <w:rFonts w:hint="eastAsia"/>
                <w:lang w:val="en-US" w:eastAsia="zh-CN"/>
              </w:rPr>
              <w:t>0</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将</w:t>
            </w:r>
            <w:r>
              <w:rPr>
                <w:rFonts w:hint="eastAsia"/>
                <w:lang w:val="en-US" w:eastAsia="zh-CN"/>
              </w:rPr>
              <w:t>Z</w:t>
            </w:r>
            <w:r>
              <w:rPr>
                <w:rFonts w:hint="eastAsia"/>
                <w:lang w:eastAsia="zh-CN"/>
              </w:rPr>
              <w:t>轴当前</w:t>
            </w:r>
            <w:r>
              <w:rPr>
                <w:rFonts w:hint="eastAsia"/>
              </w:rPr>
              <w:t>坐标设为0</w:t>
            </w:r>
          </w:p>
        </w:tc>
      </w:tr>
    </w:tbl>
    <w:p>
      <w:pPr>
        <w:ind w:left="0" w:leftChars="0" w:firstLine="420" w:firstLineChars="200"/>
        <w:jc w:val="both"/>
      </w:pPr>
      <w:r>
        <w:rPr>
          <w:rFonts w:hint="eastAsia"/>
        </w:rPr>
        <w:t>在</w:t>
      </w:r>
      <w:r>
        <w:rPr>
          <w:rFonts w:hint="eastAsia"/>
          <w:lang w:eastAsia="zh-CN"/>
        </w:rPr>
        <w:t>“</w:t>
      </w:r>
      <w:r>
        <w:t>内核状态</w:t>
      </w:r>
      <w:r>
        <w:rPr>
          <w:rFonts w:hint="eastAsia"/>
          <w:lang w:eastAsia="zh-CN"/>
        </w:rPr>
        <w:t>”</w:t>
      </w:r>
      <w:r>
        <w:t>监控</w:t>
      </w:r>
      <w:r>
        <w:rPr>
          <w:rFonts w:hint="eastAsia"/>
        </w:rPr>
        <w:t>页面，可以查看一些</w:t>
      </w:r>
      <w:r>
        <w:t>更加底层内核状态信息，比如机械坐标</w:t>
      </w:r>
      <w:r>
        <w:rPr>
          <w:rFonts w:hint="eastAsia"/>
          <w:lang w:eastAsia="zh-CN"/>
        </w:rPr>
        <w:t>、</w:t>
      </w:r>
      <w:r>
        <w:t>程序用户坐标</w:t>
      </w:r>
      <w:r>
        <w:rPr>
          <w:rFonts w:hint="eastAsia"/>
          <w:lang w:eastAsia="zh-CN"/>
        </w:rPr>
        <w:t>、</w:t>
      </w:r>
      <w:r>
        <w:rPr>
          <w:rFonts w:hint="eastAsia"/>
        </w:rPr>
        <w:t>缓冲数量</w:t>
      </w:r>
      <w:r>
        <w:rPr>
          <w:rFonts w:hint="eastAsia"/>
          <w:lang w:eastAsia="zh-CN"/>
        </w:rPr>
        <w:t>和</w:t>
      </w:r>
      <w:r>
        <w:rPr>
          <w:rFonts w:hint="eastAsia"/>
        </w:rPr>
        <w:t>G</w:t>
      </w:r>
      <w:r>
        <w:t>代码</w:t>
      </w:r>
      <w:r>
        <w:rPr>
          <w:rFonts w:hint="eastAsia"/>
        </w:rPr>
        <w:t>指令信息</w:t>
      </w:r>
      <w:r>
        <w:t>等</w:t>
      </w:r>
      <w:r>
        <w:rPr>
          <w:rFonts w:hint="eastAsia"/>
        </w:rPr>
        <w:t>，由于概念比较复杂这里不详细介绍</w:t>
      </w:r>
      <w:r>
        <w:t>。</w:t>
      </w:r>
    </w:p>
    <w:p>
      <w:pPr>
        <w:ind w:left="0" w:leftChars="0" w:firstLine="0" w:firstLineChars="0"/>
        <w:jc w:val="center"/>
      </w:pPr>
      <w:r>
        <w:drawing>
          <wp:inline distT="0" distB="0" distL="114300" distR="114300">
            <wp:extent cx="4605655" cy="3507740"/>
            <wp:effectExtent l="0" t="0" r="12065" b="12700"/>
            <wp:docPr id="2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7"/>
                    <pic:cNvPicPr>
                      <a:picLocks noChangeAspect="1"/>
                    </pic:cNvPicPr>
                  </pic:nvPicPr>
                  <pic:blipFill>
                    <a:blip r:embed="rId87"/>
                    <a:stretch>
                      <a:fillRect/>
                    </a:stretch>
                  </pic:blipFill>
                  <pic:spPr>
                    <a:xfrm>
                      <a:off x="0" y="0"/>
                      <a:ext cx="4605655" cy="3507740"/>
                    </a:xfrm>
                    <a:prstGeom prst="rect">
                      <a:avLst/>
                    </a:prstGeom>
                    <a:noFill/>
                    <a:ln>
                      <a:noFill/>
                    </a:ln>
                  </pic:spPr>
                </pic:pic>
              </a:graphicData>
            </a:graphic>
          </wp:inline>
        </w:drawing>
      </w:r>
    </w:p>
    <w:p>
      <w:pPr>
        <w:ind w:left="0" w:leftChars="0" w:firstLine="420" w:firstLineChars="0"/>
        <w:jc w:val="both"/>
        <w:rPr>
          <w:rFonts w:hint="default" w:eastAsiaTheme="minorEastAsia"/>
          <w:lang w:val="en-US" w:eastAsia="zh-CN"/>
        </w:rPr>
      </w:pPr>
      <w:r>
        <w:rPr>
          <w:rFonts w:hint="eastAsia"/>
          <w:lang w:val="en-US" w:eastAsia="zh-CN"/>
        </w:rPr>
        <w:t>在“约束状态”页面，可以直接查看各逻辑轴速度与加速度的约束配置。</w:t>
      </w:r>
    </w:p>
    <w:p>
      <w:pPr>
        <w:ind w:left="0" w:leftChars="0" w:firstLine="0" w:firstLineChars="0"/>
        <w:jc w:val="center"/>
      </w:pPr>
      <w:r>
        <w:drawing>
          <wp:inline distT="0" distB="0" distL="114300" distR="114300">
            <wp:extent cx="4348480" cy="3724275"/>
            <wp:effectExtent l="0" t="0" r="0" b="0"/>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88"/>
                    <a:srcRect l="710"/>
                    <a:stretch>
                      <a:fillRect/>
                    </a:stretch>
                  </pic:blipFill>
                  <pic:spPr>
                    <a:xfrm>
                      <a:off x="0" y="0"/>
                      <a:ext cx="4348480" cy="3724275"/>
                    </a:xfrm>
                    <a:prstGeom prst="rect">
                      <a:avLst/>
                    </a:prstGeom>
                    <a:noFill/>
                    <a:ln>
                      <a:noFill/>
                    </a:ln>
                  </pic:spPr>
                </pic:pic>
              </a:graphicData>
            </a:graphic>
          </wp:inline>
        </w:drawing>
      </w:r>
    </w:p>
    <w:p>
      <w:pPr>
        <w:pStyle w:val="21"/>
        <w:bidi w:val="0"/>
        <w:outlineLvl w:val="2"/>
        <w:rPr>
          <w:rFonts w:hint="eastAsia"/>
          <w:lang w:val="en-US" w:eastAsia="zh-CN"/>
        </w:rPr>
      </w:pPr>
      <w:bookmarkStart w:id="88" w:name="_Toc13619"/>
      <w:r>
        <w:rPr>
          <w:rStyle w:val="25"/>
          <w:rFonts w:hint="eastAsia"/>
          <w:lang w:val="en-US" w:eastAsia="zh-CN"/>
        </w:rPr>
        <w:t>扩展板监控</w:t>
      </w:r>
      <w:bookmarkEnd w:id="88"/>
    </w:p>
    <w:p>
      <w:pPr>
        <w:ind w:firstLine="420"/>
        <w:rPr>
          <w:rFonts w:hint="eastAsia"/>
          <w:lang w:val="en-US" w:eastAsia="zh-CN"/>
        </w:rPr>
      </w:pPr>
      <w:r>
        <w:rPr>
          <w:rFonts w:hint="eastAsia"/>
          <w:lang w:val="en-US" w:eastAsia="zh-CN"/>
        </w:rPr>
        <w:t>点击“工具”-“监控工具”-“扩展版监控”，即可出现出下图所示的扩展版监控界面。</w:t>
      </w:r>
    </w:p>
    <w:p>
      <w:pPr>
        <w:ind w:firstLine="420"/>
      </w:pPr>
      <w:r>
        <w:rPr>
          <w:rStyle w:val="25"/>
          <w:rFonts w:hint="eastAsia"/>
          <w:lang w:eastAsia="zh-CN"/>
        </w:rPr>
        <w:t>在左上角选择要测试的扩展板序号，</w:t>
      </w:r>
      <w:r>
        <w:t>可以打开</w:t>
      </w:r>
      <w:r>
        <w:rPr>
          <w:rFonts w:hint="eastAsia"/>
        </w:rPr>
        <w:t>/关闭</w:t>
      </w:r>
      <w:r>
        <w:t>输出口</w:t>
      </w:r>
      <w:r>
        <w:rPr>
          <w:rFonts w:hint="eastAsia"/>
          <w:lang w:eastAsia="zh-CN"/>
        </w:rPr>
        <w:t>、</w:t>
      </w:r>
      <w:r>
        <w:t>监控输入口的状态</w:t>
      </w:r>
      <w:r>
        <w:rPr>
          <w:rFonts w:hint="eastAsia"/>
          <w:lang w:eastAsia="zh-CN"/>
        </w:rPr>
        <w:t>、</w:t>
      </w:r>
      <w:r>
        <w:t>完成模拟的输入口测试</w:t>
      </w:r>
      <w:r>
        <w:rPr>
          <w:rFonts w:hint="eastAsia"/>
          <w:lang w:eastAsia="zh-CN"/>
        </w:rPr>
        <w:t>、</w:t>
      </w:r>
      <w:r>
        <w:t>对PWM和DA进行一些调试测试</w:t>
      </w:r>
      <w:r>
        <w:rPr>
          <w:rFonts w:hint="eastAsia"/>
          <w:lang w:eastAsia="zh-CN"/>
        </w:rPr>
        <w:t>、</w:t>
      </w:r>
      <w:r>
        <w:t>监控AD采样结果</w:t>
      </w:r>
      <w:r>
        <w:rPr>
          <w:rFonts w:hint="eastAsia"/>
        </w:rPr>
        <w:t>。</w:t>
      </w:r>
    </w:p>
    <w:p>
      <w:pPr>
        <w:ind w:left="0" w:leftChars="0" w:firstLine="0" w:firstLineChars="0"/>
        <w:jc w:val="center"/>
      </w:pPr>
      <w:r>
        <w:drawing>
          <wp:inline distT="0" distB="0" distL="114300" distR="114300">
            <wp:extent cx="5269865" cy="3031490"/>
            <wp:effectExtent l="0" t="0" r="3175" b="1270"/>
            <wp:docPr id="20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8"/>
                    <pic:cNvPicPr>
                      <a:picLocks noChangeAspect="1"/>
                    </pic:cNvPicPr>
                  </pic:nvPicPr>
                  <pic:blipFill>
                    <a:blip r:embed="rId89"/>
                    <a:stretch>
                      <a:fillRect/>
                    </a:stretch>
                  </pic:blipFill>
                  <pic:spPr>
                    <a:xfrm>
                      <a:off x="0" y="0"/>
                      <a:ext cx="5269865" cy="3031490"/>
                    </a:xfrm>
                    <a:prstGeom prst="rect">
                      <a:avLst/>
                    </a:prstGeom>
                    <a:noFill/>
                    <a:ln>
                      <a:noFill/>
                    </a:ln>
                  </pic:spPr>
                </pic:pic>
              </a:graphicData>
            </a:graphic>
          </wp:inline>
        </w:drawing>
      </w:r>
    </w:p>
    <w:p>
      <w:pPr>
        <w:pStyle w:val="21"/>
        <w:bidi w:val="0"/>
        <w:outlineLvl w:val="2"/>
      </w:pPr>
      <w:bookmarkStart w:id="89" w:name="_Toc32146"/>
      <w:bookmarkStart w:id="90" w:name="_Toc501378186"/>
      <w:bookmarkStart w:id="91" w:name="_Toc499103461"/>
      <w:r>
        <w:rPr>
          <w:rFonts w:hint="eastAsia"/>
        </w:rPr>
        <w:t>实时</w:t>
      </w:r>
      <w:r>
        <w:rPr>
          <w:rStyle w:val="25"/>
          <w:rFonts w:hint="eastAsia"/>
          <w:lang w:eastAsia="zh-CN"/>
        </w:rPr>
        <w:t>曲线</w:t>
      </w:r>
      <w:r>
        <w:rPr>
          <w:rFonts w:hint="eastAsia"/>
        </w:rPr>
        <w:t>监控</w:t>
      </w:r>
      <w:bookmarkEnd w:id="89"/>
      <w:bookmarkEnd w:id="90"/>
      <w:bookmarkEnd w:id="91"/>
    </w:p>
    <w:p>
      <w:pPr>
        <w:ind w:firstLine="420"/>
        <w:rPr>
          <w:rFonts w:hint="default" w:eastAsiaTheme="minorEastAsia"/>
          <w:lang w:val="en-US" w:eastAsia="zh-CN"/>
        </w:rPr>
      </w:pPr>
      <w:bookmarkStart w:id="92" w:name="_Toc501378187"/>
      <w:bookmarkStart w:id="93" w:name="_Toc499103462"/>
      <w:r>
        <w:rPr>
          <w:rFonts w:hint="eastAsia"/>
          <w:lang w:val="en-US" w:eastAsia="zh-CN"/>
        </w:rPr>
        <w:t>点击“工具”-“监控工具”-“实时曲线监控”，即可出现如下图所示的弹窗。</w:t>
      </w:r>
    </w:p>
    <w:p>
      <w:pPr>
        <w:ind w:firstLine="420"/>
      </w:pPr>
      <w:r>
        <w:rPr>
          <w:rFonts w:hint="eastAsia"/>
        </w:rPr>
        <w:t>实时监控能够每毫秒实时</w:t>
      </w:r>
      <w:r>
        <w:t>精确采样</w:t>
      </w:r>
      <w:r>
        <w:rPr>
          <w:rFonts w:hint="eastAsia"/>
        </w:rPr>
        <w:t>伺服轴</w:t>
      </w:r>
      <w:r>
        <w:t>的指令</w:t>
      </w:r>
      <w:r>
        <w:rPr>
          <w:rFonts w:hint="eastAsia"/>
        </w:rPr>
        <w:t>位置</w:t>
      </w:r>
      <w:r>
        <w:rPr>
          <w:rFonts w:hint="eastAsia"/>
          <w:lang w:eastAsia="zh-CN"/>
        </w:rPr>
        <w:t>、</w:t>
      </w:r>
      <w:r>
        <w:t>指令速度</w:t>
      </w:r>
      <w:r>
        <w:rPr>
          <w:rFonts w:hint="eastAsia"/>
          <w:lang w:eastAsia="zh-CN"/>
        </w:rPr>
        <w:t>、</w:t>
      </w:r>
      <w:r>
        <w:t>反馈位置</w:t>
      </w:r>
      <w:r>
        <w:rPr>
          <w:rFonts w:hint="eastAsia"/>
          <w:lang w:eastAsia="zh-CN"/>
        </w:rPr>
        <w:t>、</w:t>
      </w:r>
      <w:r>
        <w:t>反馈速度</w:t>
      </w:r>
      <w:r>
        <w:rPr>
          <w:rFonts w:hint="eastAsia"/>
          <w:lang w:eastAsia="zh-CN"/>
        </w:rPr>
        <w:t>、</w:t>
      </w:r>
      <w:r>
        <w:t>反馈</w:t>
      </w:r>
      <w:r>
        <w:rPr>
          <w:rFonts w:hint="eastAsia"/>
          <w:lang w:eastAsia="zh-CN"/>
        </w:rPr>
        <w:t>力矩、</w:t>
      </w:r>
      <w:r>
        <w:rPr>
          <w:rFonts w:hint="eastAsia"/>
        </w:rPr>
        <w:t>指令</w:t>
      </w:r>
      <w:r>
        <w:t>偏差</w:t>
      </w:r>
      <w:r>
        <w:rPr>
          <w:rFonts w:hint="eastAsia"/>
          <w:lang w:eastAsia="zh-CN"/>
        </w:rPr>
        <w:t>、</w:t>
      </w:r>
      <w:r>
        <w:t>双驱偏差</w:t>
      </w:r>
      <w:r>
        <w:rPr>
          <w:rFonts w:hint="eastAsia"/>
          <w:lang w:eastAsia="zh-CN"/>
        </w:rPr>
        <w:t>、</w:t>
      </w:r>
      <w:r>
        <w:t>缓冲数量</w:t>
      </w:r>
      <w:r>
        <w:rPr>
          <w:rFonts w:hint="eastAsia"/>
          <w:lang w:eastAsia="zh-CN"/>
        </w:rPr>
        <w:t>、</w:t>
      </w:r>
      <w:r>
        <w:rPr>
          <w:rFonts w:hint="eastAsia"/>
        </w:rPr>
        <w:t>调高器高度</w:t>
      </w:r>
      <w:r>
        <w:rPr>
          <w:rFonts w:hint="eastAsia"/>
          <w:lang w:val="en-US" w:eastAsia="zh-CN"/>
        </w:rPr>
        <w:t>等</w:t>
      </w:r>
      <w:r>
        <w:rPr>
          <w:rFonts w:hint="eastAsia"/>
        </w:rPr>
        <w:t>。每次监控</w:t>
      </w:r>
      <w:r>
        <w:t>可以选择</w:t>
      </w:r>
      <w:r>
        <w:rPr>
          <w:rFonts w:hint="eastAsia"/>
        </w:rPr>
        <w:t>四种信号进行监控</w:t>
      </w:r>
      <w:r>
        <w:rPr>
          <w:rFonts w:hint="eastAsia"/>
          <w:lang w:eastAsia="zh-CN"/>
        </w:rPr>
        <w:t>，</w:t>
      </w:r>
      <w:r>
        <w:rPr>
          <w:rFonts w:hint="eastAsia"/>
          <w:lang w:val="en-US" w:eastAsia="zh-CN"/>
        </w:rPr>
        <w:t>包含所有逻辑轴和功能轴</w:t>
      </w:r>
      <w:r>
        <w:rPr>
          <w:rFonts w:hint="eastAsia"/>
        </w:rPr>
        <w:t>，</w:t>
      </w:r>
      <w:r>
        <w:t>每次监控可以将所有伺服四种信号全部检测绘制出来。</w:t>
      </w:r>
      <w:r>
        <w:rPr>
          <w:rFonts w:hint="eastAsia"/>
        </w:rPr>
        <w:t>默认绘制</w:t>
      </w:r>
      <w:r>
        <w:t>四种信号曲线，通过底部的</w:t>
      </w:r>
      <w:r>
        <w:rPr>
          <w:rFonts w:hint="eastAsia"/>
          <w:lang w:val="en-US" w:eastAsia="zh-CN"/>
        </w:rPr>
        <w:t>信号启用勾选项来选择需要监控</w:t>
      </w:r>
      <w:r>
        <w:t>的信号，或者</w:t>
      </w:r>
      <w:r>
        <w:rPr>
          <w:rFonts w:hint="eastAsia"/>
        </w:rPr>
        <w:t>在一定范围内</w:t>
      </w:r>
      <w:r>
        <w:t>单独</w:t>
      </w:r>
      <w:r>
        <w:rPr>
          <w:rFonts w:hint="eastAsia"/>
        </w:rPr>
        <w:t>缩放</w:t>
      </w:r>
      <w:r>
        <w:t>指定的曲线。</w:t>
      </w:r>
    </w:p>
    <w:p>
      <w:pPr>
        <w:ind w:firstLine="0" w:firstLineChars="0"/>
        <w:jc w:val="right"/>
        <w:rPr>
          <w:rFonts w:hint="eastAsia" w:eastAsiaTheme="minorEastAsia"/>
          <w:lang w:eastAsia="zh-CN"/>
        </w:rPr>
      </w:pPr>
      <w:r>
        <w:drawing>
          <wp:anchor distT="0" distB="0" distL="114300" distR="114300" simplePos="0" relativeHeight="251664384" behindDoc="1" locked="0" layoutInCell="1" allowOverlap="1">
            <wp:simplePos x="0" y="0"/>
            <wp:positionH relativeFrom="column">
              <wp:posOffset>58420</wp:posOffset>
            </wp:positionH>
            <wp:positionV relativeFrom="paragraph">
              <wp:posOffset>1142365</wp:posOffset>
            </wp:positionV>
            <wp:extent cx="1106805" cy="1755775"/>
            <wp:effectExtent l="0" t="0" r="17145" b="1587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90"/>
                    <a:stretch>
                      <a:fillRect/>
                    </a:stretch>
                  </pic:blipFill>
                  <pic:spPr>
                    <a:xfrm>
                      <a:off x="0" y="0"/>
                      <a:ext cx="1106805" cy="1755775"/>
                    </a:xfrm>
                    <a:prstGeom prst="rect">
                      <a:avLst/>
                    </a:prstGeom>
                    <a:noFill/>
                    <a:ln>
                      <a:noFill/>
                    </a:ln>
                  </pic:spPr>
                </pic:pic>
              </a:graphicData>
            </a:graphic>
          </wp:anchor>
        </w:drawing>
      </w:r>
      <w:r>
        <w:drawing>
          <wp:inline distT="0" distB="0" distL="114300" distR="114300">
            <wp:extent cx="4082415" cy="2858135"/>
            <wp:effectExtent l="0" t="0" r="13335" b="1841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91"/>
                    <a:stretch>
                      <a:fillRect/>
                    </a:stretch>
                  </pic:blipFill>
                  <pic:spPr>
                    <a:xfrm>
                      <a:off x="0" y="0"/>
                      <a:ext cx="4082415" cy="2858135"/>
                    </a:xfrm>
                    <a:prstGeom prst="rect">
                      <a:avLst/>
                    </a:prstGeom>
                    <a:noFill/>
                    <a:ln>
                      <a:noFill/>
                    </a:ln>
                  </pic:spPr>
                </pic:pic>
              </a:graphicData>
            </a:graphic>
          </wp:inline>
        </w:drawing>
      </w:r>
    </w:p>
    <w:p>
      <w:pPr>
        <w:ind w:firstLine="420"/>
      </w:pPr>
      <w:r>
        <w:rPr>
          <w:rFonts w:hint="eastAsia"/>
        </w:rPr>
        <w:t>曲线的纵轴</w:t>
      </w:r>
      <w:r>
        <w:t>缩放通过鼠标的滚轮实现，</w:t>
      </w:r>
      <w:r>
        <w:rPr>
          <w:rFonts w:hint="eastAsia"/>
          <w:lang w:val="en-US" w:eastAsia="zh-CN"/>
        </w:rPr>
        <w:t>按住Ctrl后鼠标左键可以纵向/横向移动监控曲线，通过“适应纵轴”“适应横轴”“适应全部”也可以调整曲线在窗口的监控范围。</w:t>
      </w:r>
    </w:p>
    <w:p>
      <w:pPr>
        <w:ind w:firstLine="420"/>
        <w:rPr>
          <w:rFonts w:hint="eastAsia"/>
          <w:color w:val="auto"/>
          <w:shd w:val="clear"/>
          <w:lang w:val="en-US" w:eastAsia="zh-CN"/>
        </w:rPr>
      </w:pPr>
      <w:r>
        <w:rPr>
          <w:rFonts w:hint="eastAsia"/>
          <w:color w:val="auto"/>
          <w:shd w:val="clear"/>
          <w:lang w:val="en-US" w:eastAsia="zh-CN"/>
        </w:rPr>
        <w:t>鼠标左键可以框定一部分监控曲线，从而放大方便查看，在曲线中也可以设定两个游标卡尺（指针1和指针2）用于捕捉曲线在某时刻的精准数值。</w:t>
      </w:r>
    </w:p>
    <w:p>
      <w:pPr>
        <w:ind w:firstLine="420"/>
        <w:rPr>
          <w:rFonts w:hint="eastAsia"/>
        </w:rPr>
      </w:pPr>
      <w:r>
        <w:rPr>
          <w:rFonts w:hint="eastAsia"/>
          <w:color w:val="auto"/>
          <w:shd w:val="clear"/>
          <w:lang w:val="en-US" w:eastAsia="zh-CN"/>
        </w:rPr>
        <w:t>所有监控的曲线都可以另存为.csv文件，用于数据保存，也可以打开之前保存的.csv文件用于监控曲线浏览。</w:t>
      </w:r>
    </w:p>
    <w:p>
      <w:pPr>
        <w:pStyle w:val="21"/>
        <w:bidi w:val="0"/>
        <w:outlineLvl w:val="2"/>
        <w:rPr>
          <w:rFonts w:hint="eastAsia"/>
          <w:color w:val="000000" w:themeColor="text1"/>
          <w14:textFill>
            <w14:solidFill>
              <w14:schemeClr w14:val="tx1"/>
            </w14:solidFill>
          </w14:textFill>
        </w:rPr>
      </w:pPr>
      <w:bookmarkStart w:id="94" w:name="_Toc5613"/>
      <w:r>
        <w:drawing>
          <wp:anchor distT="0" distB="0" distL="114300" distR="114300" simplePos="0" relativeHeight="251665408" behindDoc="0" locked="0" layoutInCell="1" allowOverlap="1">
            <wp:simplePos x="0" y="0"/>
            <wp:positionH relativeFrom="column">
              <wp:posOffset>4318000</wp:posOffset>
            </wp:positionH>
            <wp:positionV relativeFrom="paragraph">
              <wp:posOffset>64135</wp:posOffset>
            </wp:positionV>
            <wp:extent cx="833755" cy="1391920"/>
            <wp:effectExtent l="0" t="0" r="4445" b="17780"/>
            <wp:wrapSquare wrapText="bothSides"/>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92"/>
                    <a:stretch>
                      <a:fillRect/>
                    </a:stretch>
                  </pic:blipFill>
                  <pic:spPr>
                    <a:xfrm>
                      <a:off x="0" y="0"/>
                      <a:ext cx="833755" cy="1391920"/>
                    </a:xfrm>
                    <a:prstGeom prst="rect">
                      <a:avLst/>
                    </a:prstGeom>
                    <a:noFill/>
                    <a:ln>
                      <a:noFill/>
                    </a:ln>
                  </pic:spPr>
                </pic:pic>
              </a:graphicData>
            </a:graphic>
          </wp:anchor>
        </w:drawing>
      </w:r>
      <w:r>
        <w:rPr>
          <w:rFonts w:hint="eastAsia"/>
          <w:color w:val="000000" w:themeColor="text1"/>
          <w:lang w:val="en-US" w:eastAsia="zh-CN"/>
          <w14:textFill>
            <w14:solidFill>
              <w14:schemeClr w14:val="tx1"/>
            </w14:solidFill>
          </w14:textFill>
        </w:rPr>
        <w:t>手持盒功能提示</w:t>
      </w:r>
      <w:bookmarkEnd w:id="94"/>
    </w:p>
    <w:p>
      <w:pPr>
        <w:pStyle w:val="22"/>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Segoe UI" w:hAnsi="Segoe UI" w:eastAsia="Segoe UI" w:cs="Segoe UI"/>
          <w:i w:val="0"/>
          <w:iCs w:val="0"/>
          <w:caps w:val="0"/>
          <w:color w:val="141414"/>
          <w:spacing w:val="0"/>
          <w:sz w:val="21"/>
          <w:szCs w:val="21"/>
          <w:shd w:val="clear" w:fill="FFFFFF"/>
          <w:lang w:val="en-US" w:eastAsia="zh-CN"/>
        </w:rPr>
      </w:pPr>
      <w:r>
        <w:rPr>
          <w:rFonts w:hint="eastAsia"/>
          <w:shd w:val="clear" w:color="auto" w:fill="FFFFFF"/>
          <w:lang w:val="en-US" w:eastAsia="zh-CN"/>
        </w:rPr>
        <w:t>点击“工具”-“监控工具”-“手持盒功能提示”，即可出现如图所示界面。该界面</w:t>
      </w:r>
      <w:r>
        <w:rPr>
          <w:rFonts w:hint="eastAsia"/>
          <w:shd w:val="clear" w:color="auto" w:fill="FFFFFF"/>
        </w:rPr>
        <w:t>可以显示配置的扩展功能、X</w:t>
      </w:r>
      <w:r>
        <w:rPr>
          <w:shd w:val="clear" w:color="auto" w:fill="FFFFFF"/>
        </w:rPr>
        <w:t>Y</w:t>
      </w:r>
      <w:r>
        <w:rPr>
          <w:rFonts w:hint="eastAsia"/>
          <w:shd w:val="clear" w:color="auto" w:fill="FFFFFF"/>
        </w:rPr>
        <w:t>调换顺序的效果。</w:t>
      </w:r>
    </w:p>
    <w:p>
      <w:pPr>
        <w:rPr>
          <w:rFonts w:hint="eastAsia"/>
        </w:rPr>
      </w:pPr>
    </w:p>
    <w:bookmarkEnd w:id="92"/>
    <w:bookmarkEnd w:id="93"/>
    <w:p>
      <w:pPr>
        <w:pStyle w:val="20"/>
        <w:bidi w:val="0"/>
        <w:outlineLvl w:val="1"/>
        <w:rPr>
          <w:rFonts w:hint="eastAsia"/>
          <w:lang w:eastAsia="zh-CN"/>
        </w:rPr>
      </w:pPr>
      <w:bookmarkStart w:id="95" w:name="_Toc17956"/>
      <w:r>
        <w:rPr>
          <w:rFonts w:hint="eastAsia"/>
          <w:lang w:val="en-US" w:eastAsia="zh-CN"/>
        </w:rPr>
        <w:t>辅助功能</w:t>
      </w:r>
      <w:bookmarkEnd w:id="95"/>
    </w:p>
    <w:p>
      <w:pPr>
        <w:pStyle w:val="21"/>
        <w:bidi w:val="0"/>
        <w:outlineLvl w:val="2"/>
        <w:rPr>
          <w:rFonts w:hint="eastAsia"/>
          <w:lang w:val="en-US" w:eastAsia="zh-CN"/>
        </w:rPr>
      </w:pPr>
      <w:bookmarkStart w:id="96" w:name="_Toc8341"/>
      <w:r>
        <w:rPr>
          <w:rFonts w:hint="eastAsia"/>
          <w:lang w:val="en-US" w:eastAsia="zh-CN"/>
        </w:rPr>
        <w:t>一键切断</w:t>
      </w:r>
      <w:bookmarkEnd w:id="96"/>
    </w:p>
    <w:p>
      <w:pPr>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shd w:val="clear" w:color="auto" w:fill="FFFFFF"/>
          <w:lang w:val="en-US" w:eastAsia="zh-CN"/>
        </w:rPr>
        <w:t>点击“工具”-“辅助功能”-“一键切断”，即可出现如图所示界面。</w:t>
      </w:r>
    </w:p>
    <w:p>
      <w:pPr>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TubePro提供对于方管/矩形管/圆管/三角管/腰型管/扁钢等常见管型、以及一些异型管的一键切断功能，对于槽钢/角钢/截面不封闭或截面内凹的异型管则无法使用一键切断功能。</w:t>
      </w:r>
    </w:p>
    <w:p>
      <w:pPr>
        <w:ind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一键切断会在Y轴的当前位置按顺时针或逆时针方向切断管材。如果勾选了使用起点寻中，那么切割之前会执行一次起点寻中。</w:t>
      </w:r>
    </w:p>
    <w:p>
      <w:pPr>
        <w:jc w:val="center"/>
        <w:rPr>
          <w:rFonts w:hint="eastAsia"/>
          <w:lang w:val="en-US" w:eastAsia="zh-CN"/>
        </w:rPr>
      </w:pPr>
      <w:r>
        <w:drawing>
          <wp:inline distT="0" distB="0" distL="114300" distR="114300">
            <wp:extent cx="2993390" cy="3388995"/>
            <wp:effectExtent l="0" t="0" r="8890" b="9525"/>
            <wp:docPr id="20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9"/>
                    <pic:cNvPicPr>
                      <a:picLocks noChangeAspect="1"/>
                    </pic:cNvPicPr>
                  </pic:nvPicPr>
                  <pic:blipFill>
                    <a:blip r:embed="rId93"/>
                    <a:stretch>
                      <a:fillRect/>
                    </a:stretch>
                  </pic:blipFill>
                  <pic:spPr>
                    <a:xfrm>
                      <a:off x="0" y="0"/>
                      <a:ext cx="2993390" cy="3388995"/>
                    </a:xfrm>
                    <a:prstGeom prst="rect">
                      <a:avLst/>
                    </a:prstGeom>
                    <a:noFill/>
                    <a:ln>
                      <a:noFill/>
                    </a:ln>
                  </pic:spPr>
                </pic:pic>
              </a:graphicData>
            </a:graphic>
          </wp:inline>
        </w:drawing>
      </w:r>
    </w:p>
    <w:p>
      <w:pPr>
        <w:pStyle w:val="22"/>
        <w:bidi w:val="0"/>
        <w:ind w:left="0" w:leftChars="0" w:firstLine="0" w:firstLineChars="0"/>
        <w:jc w:val="center"/>
      </w:pPr>
    </w:p>
    <w:p>
      <w:pPr>
        <w:pStyle w:val="21"/>
        <w:bidi w:val="0"/>
        <w:outlineLvl w:val="2"/>
        <w:rPr>
          <w:rFonts w:hint="eastAsia"/>
          <w:lang w:eastAsia="zh-CN"/>
        </w:rPr>
      </w:pPr>
      <w:bookmarkStart w:id="97" w:name="_Toc2868"/>
      <w:r>
        <w:rPr>
          <w:rFonts w:hint="eastAsia"/>
          <w:lang w:val="en-US" w:eastAsia="zh-CN"/>
        </w:rPr>
        <w:t>一键对齐管头</w:t>
      </w:r>
      <w:bookmarkEnd w:id="97"/>
    </w:p>
    <w:p>
      <w:pPr>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点击“工具”-“辅助功能”-“一键对齐管头”，即可出现如下图所示的界面。</w:t>
      </w:r>
    </w:p>
    <w:p>
      <w:pPr>
        <w:pStyle w:val="22"/>
        <w:bidi w:val="0"/>
        <w:rPr>
          <w:rFonts w:hint="eastAsia"/>
          <w:lang w:eastAsia="zh-CN"/>
        </w:rPr>
      </w:pPr>
      <w:r>
        <w:rPr>
          <w:rFonts w:hint="eastAsia"/>
          <w:lang w:eastAsia="zh-CN"/>
        </w:rPr>
        <w:t>该功能可使软件自动找到管头，并使切割头最终停到距管头一定距离的位置。</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vertAlign w:val="baseline"/>
                <w:lang w:eastAsia="zh-CN"/>
              </w:rPr>
            </w:pPr>
            <w:r>
              <w:rPr>
                <w:rFonts w:hint="eastAsia"/>
                <w:b/>
                <w:bCs/>
                <w:vertAlign w:val="baseline"/>
                <w:lang w:eastAsia="zh-CN"/>
              </w:rPr>
              <w:t>参数名称</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vertAlign w:val="baseline"/>
                <w:lang w:eastAsia="zh-CN"/>
              </w:rPr>
            </w:pPr>
            <w:r>
              <w:rPr>
                <w:rFonts w:hint="eastAsia"/>
                <w:b/>
                <w:bCs/>
                <w:vertAlign w:val="baseline"/>
                <w:lang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shd w:val="clear"/>
                <w:lang w:eastAsia="zh-CN"/>
              </w:rPr>
              <w:t>切割头距离中卡盘距离</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shd w:val="clear"/>
                <w:lang w:eastAsia="zh-CN"/>
              </w:rPr>
              <w:t>为了避免管材没有伸到切割头下方导致跟随扎头，</w:t>
            </w:r>
            <w:r>
              <w:rPr>
                <w:rFonts w:hint="eastAsia"/>
                <w:shd w:val="clear"/>
                <w:lang w:val="en-US" w:eastAsia="zh-CN"/>
              </w:rPr>
              <w:t>在执行一键对齐管头时会先将管材向前送一段距离。</w:t>
            </w:r>
            <w:r>
              <w:rPr>
                <w:rFonts w:hint="eastAsia"/>
                <w:shd w:val="clear"/>
                <w:lang w:eastAsia="zh-CN"/>
              </w:rPr>
              <w:t>参数默认</w:t>
            </w:r>
            <w:r>
              <w:rPr>
                <w:rFonts w:hint="eastAsia"/>
                <w:shd w:val="clear"/>
                <w:lang w:val="en-US" w:eastAsia="zh-CN"/>
              </w:rPr>
              <w:t>120mm，可以根据实际情况调整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lang w:eastAsia="zh-CN"/>
              </w:rPr>
              <w:t>对齐后</w:t>
            </w:r>
            <w:r>
              <w:rPr>
                <w:rFonts w:hint="eastAsia"/>
                <w:lang w:val="en-US" w:eastAsia="zh-CN"/>
              </w:rPr>
              <w:t>Y偏置距离</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vertAlign w:val="baseline"/>
                <w:lang w:eastAsia="zh-CN"/>
              </w:rPr>
            </w:pPr>
            <w:r>
              <w:rPr>
                <w:rFonts w:hint="eastAsia"/>
                <w:lang w:val="en-US" w:eastAsia="zh-CN"/>
              </w:rPr>
              <w:t>切割头向外出边找到管头后，</w:t>
            </w:r>
            <w:r>
              <w:rPr>
                <w:rFonts w:hint="eastAsia"/>
              </w:rPr>
              <w:t>Y</w:t>
            </w:r>
            <w:r>
              <w:rPr>
                <w:rFonts w:hint="eastAsia"/>
                <w:lang w:eastAsia="zh-CN"/>
              </w:rPr>
              <w:t>轴</w:t>
            </w:r>
            <w:r>
              <w:rPr>
                <w:rFonts w:hint="eastAsia"/>
              </w:rPr>
              <w:t>会</w:t>
            </w:r>
            <w:r>
              <w:rPr>
                <w:rFonts w:hint="eastAsia"/>
                <w:lang w:eastAsia="zh-CN"/>
              </w:rPr>
              <w:t>正向</w:t>
            </w:r>
            <w:r>
              <w:rPr>
                <w:rFonts w:hint="eastAsia"/>
              </w:rPr>
              <w:t>前进一个偏置距离，避免切割头在管材边缘加工导致抖动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跟随高度</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0000FF"/>
                <w:lang w:val="en-US" w:eastAsia="zh-CN"/>
              </w:rPr>
            </w:pPr>
            <w:r>
              <w:rPr>
                <w:rFonts w:hint="eastAsia"/>
                <w:color w:val="auto"/>
                <w:lang w:val="en-US" w:eastAsia="zh-CN"/>
              </w:rPr>
              <w:t>执行“一键对齐管头”时切割头的跟随高度</w:t>
            </w:r>
          </w:p>
        </w:tc>
      </w:tr>
    </w:tbl>
    <w:p>
      <w:pPr>
        <w:rPr>
          <w:rFonts w:hint="default" w:ascii="宋体" w:hAnsi="宋体" w:eastAsia="宋体" w:cs="宋体"/>
          <w:i w:val="0"/>
          <w:iCs w:val="0"/>
          <w:caps w:val="0"/>
          <w:color w:val="141414"/>
          <w:spacing w:val="0"/>
          <w:sz w:val="21"/>
          <w:szCs w:val="21"/>
          <w:shd w:val="clear" w:fill="FFFFFF"/>
          <w:lang w:val="en-US" w:eastAsia="zh-CN"/>
        </w:rPr>
      </w:pPr>
    </w:p>
    <w:p>
      <w:pPr>
        <w:ind w:firstLine="420"/>
        <w:jc w:val="center"/>
      </w:pPr>
      <w:r>
        <w:drawing>
          <wp:inline distT="0" distB="0" distL="114300" distR="114300">
            <wp:extent cx="3332480" cy="3396615"/>
            <wp:effectExtent l="0" t="0" r="5080" b="1905"/>
            <wp:docPr id="2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0"/>
                    <pic:cNvPicPr>
                      <a:picLocks noChangeAspect="1"/>
                    </pic:cNvPicPr>
                  </pic:nvPicPr>
                  <pic:blipFill>
                    <a:blip r:embed="rId94"/>
                    <a:stretch>
                      <a:fillRect/>
                    </a:stretch>
                  </pic:blipFill>
                  <pic:spPr>
                    <a:xfrm>
                      <a:off x="0" y="0"/>
                      <a:ext cx="3332480" cy="3396615"/>
                    </a:xfrm>
                    <a:prstGeom prst="rect">
                      <a:avLst/>
                    </a:prstGeom>
                    <a:noFill/>
                    <a:ln>
                      <a:noFill/>
                    </a:ln>
                  </pic:spPr>
                </pic:pic>
              </a:graphicData>
            </a:graphic>
          </wp:inline>
        </w:drawing>
      </w:r>
    </w:p>
    <w:p>
      <w:pPr>
        <w:pStyle w:val="21"/>
        <w:bidi w:val="0"/>
        <w:outlineLvl w:val="2"/>
        <w:rPr>
          <w:rFonts w:hint="eastAsia"/>
          <w:lang w:val="en-US" w:eastAsia="zh-CN"/>
        </w:rPr>
      </w:pPr>
      <w:bookmarkStart w:id="98" w:name="_Toc27637"/>
      <w:r>
        <w:rPr>
          <w:rFonts w:hint="eastAsia"/>
          <w:lang w:val="en-US" w:eastAsia="zh-CN"/>
        </w:rPr>
        <w:t>多文件加工</w:t>
      </w:r>
      <w:bookmarkEnd w:id="98"/>
    </w:p>
    <w:p>
      <w:pPr>
        <w:ind w:firstLine="420" w:firstLineChars="0"/>
      </w:pPr>
      <w:r>
        <w:rPr>
          <w:rFonts w:hint="eastAsia"/>
          <w:lang w:val="en-US" w:eastAsia="zh-CN"/>
        </w:rPr>
        <w:t>点击“工具”-“辅助功能”-“多文件加工”，即可出现如下界面。在该界面中，可以用单个输入口控制打开对应路径文件，也可以多个输入口自由组合打开对应路径的文件。</w:t>
      </w:r>
    </w:p>
    <w:p>
      <w:pPr>
        <w:jc w:val="center"/>
        <w:rPr>
          <w:rFonts w:hint="eastAsia"/>
          <w:lang w:val="en-US" w:eastAsia="zh-CN"/>
        </w:rPr>
      </w:pPr>
      <w:r>
        <w:drawing>
          <wp:inline distT="0" distB="0" distL="114300" distR="114300">
            <wp:extent cx="5071745" cy="4702175"/>
            <wp:effectExtent l="0" t="0" r="0" b="0"/>
            <wp:docPr id="2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1"/>
                    <pic:cNvPicPr>
                      <a:picLocks noChangeAspect="1"/>
                    </pic:cNvPicPr>
                  </pic:nvPicPr>
                  <pic:blipFill>
                    <a:blip r:embed="rId95"/>
                    <a:srcRect t="470" r="1940"/>
                    <a:stretch>
                      <a:fillRect/>
                    </a:stretch>
                  </pic:blipFill>
                  <pic:spPr>
                    <a:xfrm>
                      <a:off x="0" y="0"/>
                      <a:ext cx="5071745" cy="4702175"/>
                    </a:xfrm>
                    <a:prstGeom prst="rect">
                      <a:avLst/>
                    </a:prstGeom>
                    <a:noFill/>
                    <a:ln>
                      <a:noFill/>
                    </a:ln>
                  </pic:spPr>
                </pic:pic>
              </a:graphicData>
            </a:graphic>
          </wp:inline>
        </w:drawing>
      </w:r>
    </w:p>
    <w:p>
      <w:pPr>
        <w:pStyle w:val="21"/>
        <w:bidi w:val="0"/>
        <w:outlineLvl w:val="2"/>
        <w:rPr>
          <w:rFonts w:hint="eastAsia"/>
          <w:lang w:val="en-US" w:eastAsia="zh-CN"/>
        </w:rPr>
      </w:pPr>
      <w:bookmarkStart w:id="99" w:name="_Toc31882"/>
      <w:r>
        <w:rPr>
          <w:rFonts w:hint="eastAsia"/>
          <w:lang w:val="en-US" w:eastAsia="zh-CN"/>
        </w:rPr>
        <w:t>时间预估</w:t>
      </w:r>
      <w:bookmarkEnd w:id="99"/>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点击“工具”-“辅助功能”-“时间预估”，即可出现如下图所示的界面。</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点击“开始预估”，系统会自动估算完整加工一次所需要的时间，并显示加工总时间、切割时间、空移时间、穿孔时间、其他时间。</w:t>
      </w:r>
    </w:p>
    <w:p>
      <w:pPr>
        <w:jc w:val="center"/>
      </w:pPr>
      <w:r>
        <w:drawing>
          <wp:inline distT="0" distB="0" distL="114300" distR="114300">
            <wp:extent cx="2244725" cy="2687955"/>
            <wp:effectExtent l="0" t="0" r="3175" b="1714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96"/>
                    <a:srcRect t="1374" r="1382"/>
                    <a:stretch>
                      <a:fillRect/>
                    </a:stretch>
                  </pic:blipFill>
                  <pic:spPr>
                    <a:xfrm>
                      <a:off x="0" y="0"/>
                      <a:ext cx="2244725" cy="2687955"/>
                    </a:xfrm>
                    <a:prstGeom prst="rect">
                      <a:avLst/>
                    </a:prstGeom>
                    <a:noFill/>
                    <a:ln>
                      <a:noFill/>
                    </a:ln>
                  </pic:spPr>
                </pic:pic>
              </a:graphicData>
            </a:graphic>
          </wp:inline>
        </w:drawing>
      </w:r>
    </w:p>
    <w:p>
      <w:pPr>
        <w:pStyle w:val="21"/>
        <w:bidi w:val="0"/>
        <w:outlineLvl w:val="2"/>
        <w:rPr>
          <w:rFonts w:hint="eastAsia"/>
          <w:lang w:val="en-US" w:eastAsia="zh-CN"/>
        </w:rPr>
      </w:pPr>
      <w:bookmarkStart w:id="100" w:name="_Toc13364"/>
      <w:r>
        <w:rPr>
          <w:rFonts w:hint="eastAsia"/>
          <w:lang w:val="en-US" w:eastAsia="zh-CN"/>
        </w:rPr>
        <w:t>管面轮廓修正</w:t>
      </w:r>
      <w:bookmarkEnd w:id="100"/>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点击“工具”-“辅助功能”-“管面轮廓修正”，即可出现如下图所示的界面。</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当待切割管材不标准时，可以对方管、矩形管以及角钢、槽钢、C型钢按面设置修正参数，该参数将直接作用于修改管面的轮廓孔，不影响切断线。</w:t>
      </w:r>
    </w:p>
    <w:p>
      <w:pPr>
        <w:numPr>
          <w:ilvl w:val="0"/>
          <w:numId w:val="0"/>
        </w:numPr>
        <w:ind w:leftChars="0"/>
        <w:jc w:val="center"/>
        <w:rPr>
          <w:rFonts w:hint="default"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834765" cy="2740660"/>
            <wp:effectExtent l="0" t="0" r="13335" b="254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97"/>
                    <a:srcRect t="1045" r="1048"/>
                    <a:stretch>
                      <a:fillRect/>
                    </a:stretch>
                  </pic:blipFill>
                  <pic:spPr>
                    <a:xfrm>
                      <a:off x="0" y="0"/>
                      <a:ext cx="3834765" cy="2740660"/>
                    </a:xfrm>
                    <a:prstGeom prst="rect">
                      <a:avLst/>
                    </a:prstGeom>
                    <a:noFill/>
                    <a:ln>
                      <a:noFill/>
                    </a:ln>
                  </pic:spPr>
                </pic:pic>
              </a:graphicData>
            </a:graphic>
          </wp:inline>
        </w:drawing>
      </w:r>
    </w:p>
    <w:p>
      <w:pPr>
        <w:rPr>
          <w:rFonts w:hint="eastAsia"/>
          <w:lang w:val="en-US" w:eastAsia="zh-CN"/>
        </w:rPr>
      </w:pPr>
    </w:p>
    <w:p>
      <w:pPr>
        <w:pStyle w:val="21"/>
        <w:bidi w:val="0"/>
        <w:outlineLvl w:val="2"/>
        <w:rPr>
          <w:rFonts w:hint="eastAsia"/>
          <w:lang w:val="en-US" w:eastAsia="zh-CN"/>
        </w:rPr>
      </w:pPr>
      <w:bookmarkStart w:id="101" w:name="_Toc2858"/>
      <w:r>
        <w:rPr>
          <w:rFonts w:hint="eastAsia"/>
          <w:lang w:val="en-US" w:eastAsia="zh-CN"/>
        </w:rPr>
        <w:t>气体DA校正</w:t>
      </w:r>
      <w:bookmarkEnd w:id="101"/>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点击“工具”-“辅助功能”-“气体DA校正”，即可出现如下图所示的界面。</w:t>
      </w:r>
    </w:p>
    <w:p>
      <w:pPr>
        <w:pStyle w:val="22"/>
        <w:bidi w:val="0"/>
        <w:ind w:left="0" w:leftChars="0" w:firstLine="0" w:firstLineChars="0"/>
        <w:jc w:val="center"/>
      </w:pPr>
      <w:r>
        <w:drawing>
          <wp:inline distT="0" distB="0" distL="114300" distR="114300">
            <wp:extent cx="4000500" cy="3695700"/>
            <wp:effectExtent l="0" t="0" r="7620" b="7620"/>
            <wp:docPr id="2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2"/>
                    <pic:cNvPicPr>
                      <a:picLocks noChangeAspect="1"/>
                    </pic:cNvPicPr>
                  </pic:nvPicPr>
                  <pic:blipFill>
                    <a:blip r:embed="rId98"/>
                    <a:stretch>
                      <a:fillRect/>
                    </a:stretch>
                  </pic:blipFill>
                  <pic:spPr>
                    <a:xfrm>
                      <a:off x="0" y="0"/>
                      <a:ext cx="4000500" cy="3695700"/>
                    </a:xfrm>
                    <a:prstGeom prst="rect">
                      <a:avLst/>
                    </a:prstGeom>
                    <a:noFill/>
                    <a:ln>
                      <a:noFill/>
                    </a:ln>
                  </pic:spPr>
                </pic:pic>
              </a:graphicData>
            </a:graphic>
          </wp:inline>
        </w:drawing>
      </w:r>
    </w:p>
    <w:p>
      <w:pPr>
        <w:pStyle w:val="22"/>
        <w:bidi w:val="0"/>
        <w:ind w:left="0" w:leftChars="0" w:firstLine="0" w:firstLineChars="0"/>
        <w:jc w:val="center"/>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8"/>
        <w:gridCol w:w="64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气体选择</w:t>
            </w:r>
          </w:p>
        </w:tc>
        <w:tc>
          <w:tcPr>
            <w:tcW w:w="6458" w:type="dxa"/>
            <w:vAlign w:val="center"/>
          </w:tcPr>
          <w:p>
            <w:pPr>
              <w:pStyle w:val="2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Style w:val="25"/>
                <w:rFonts w:hint="eastAsia"/>
                <w:strike w:val="0"/>
                <w:lang w:eastAsia="zh-CN"/>
              </w:rPr>
              <w:t>选择要进行</w:t>
            </w:r>
            <w:r>
              <w:rPr>
                <w:rStyle w:val="25"/>
                <w:rFonts w:hint="eastAsia"/>
                <w:strike w:val="0"/>
                <w:lang w:val="en-US" w:eastAsia="zh-CN"/>
              </w:rPr>
              <w:t>DA校正的气体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设置</w:t>
            </w:r>
            <w:r>
              <w:t>数据组数</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Theme="minorEastAsia"/>
                <w:lang w:eastAsia="zh-CN"/>
              </w:rPr>
            </w:pPr>
            <w:r>
              <w:rPr>
                <w:rFonts w:hint="eastAsia"/>
              </w:rPr>
              <w:t>设置数据</w:t>
            </w:r>
            <w:r>
              <w:t>线性节点数</w:t>
            </w:r>
            <w:r>
              <w:rPr>
                <w:rFonts w:hint="eastAsia"/>
                <w:lang w:eastAsia="zh-CN"/>
              </w:rPr>
              <w:t>，</w:t>
            </w:r>
            <w:r>
              <w:rPr>
                <w:rStyle w:val="25"/>
                <w:rFonts w:hint="eastAsia"/>
                <w:lang w:eastAsia="zh-CN"/>
              </w:rPr>
              <w:t>组数越多拟合越精准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DA自动填写</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bCs/>
              </w:rPr>
            </w:pPr>
            <w:r>
              <w:rPr>
                <w:rStyle w:val="25"/>
                <w:rFonts w:hint="eastAsia"/>
                <w:lang w:eastAsia="zh-CN"/>
              </w:rPr>
              <w:t>按组数自动等间距设置</w:t>
            </w:r>
            <w:r>
              <w:rPr>
                <w:rStyle w:val="25"/>
                <w:rFonts w:hint="eastAsia"/>
                <w:lang w:val="en-US" w:eastAsia="zh-CN"/>
              </w:rPr>
              <w:t>DA分布值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DA</w:t>
            </w:r>
            <w:r>
              <w:t>依次输出</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rPr>
              <w:t>依次</w:t>
            </w:r>
            <w:r>
              <w:rPr>
                <w:rStyle w:val="25"/>
                <w:rFonts w:hint="eastAsia"/>
                <w:lang w:eastAsia="zh-CN"/>
              </w:rPr>
              <w:t>输出</w:t>
            </w:r>
            <w:r>
              <w:rPr>
                <w:rFonts w:hint="eastAsia"/>
              </w:rPr>
              <w:t>表格</w:t>
            </w:r>
            <w:r>
              <w:t>中的DA值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输出下一个</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手动</w:t>
            </w:r>
            <w:r>
              <w:t>输出下一个DA值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DA</w:t>
            </w:r>
            <w:r>
              <w:t>输出</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Style w:val="25"/>
                <w:rFonts w:hint="eastAsia"/>
                <w:lang w:eastAsia="zh-CN"/>
              </w:rPr>
              <w:t>设置要采集实际气压的</w:t>
            </w:r>
            <w:r>
              <w:rPr>
                <w:rStyle w:val="25"/>
                <w:rFonts w:hint="eastAsia"/>
                <w:lang w:val="en-US" w:eastAsia="zh-CN"/>
              </w:rPr>
              <w:t>DA值，可以自动填入也可以手动填写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rPr>
              <w:t>实际气压</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Theme="minorEastAsia"/>
                <w:lang w:val="en-US" w:eastAsia="zh-CN"/>
              </w:rPr>
            </w:pPr>
            <w:r>
              <w:rPr>
                <w:rStyle w:val="25"/>
                <w:rFonts w:hint="eastAsia"/>
                <w:lang w:eastAsia="zh-CN"/>
              </w:rPr>
              <w:t>将</w:t>
            </w:r>
            <w:r>
              <w:rPr>
                <w:rStyle w:val="25"/>
                <w:rFonts w:hint="eastAsia"/>
                <w:lang w:val="en-US" w:eastAsia="zh-CN"/>
              </w:rPr>
              <w:t>DA对应的实际气压填写到表格中</w:t>
            </w:r>
          </w:p>
        </w:tc>
      </w:tr>
    </w:tbl>
    <w:p>
      <w:pPr>
        <w:rPr>
          <w:rFonts w:hint="eastAsia"/>
          <w:lang w:val="en-US" w:eastAsia="zh-CN"/>
        </w:rPr>
      </w:pPr>
    </w:p>
    <w:p>
      <w:pPr>
        <w:rPr>
          <w:rFonts w:hint="eastAsia" w:ascii="宋体" w:hAnsi="宋体" w:eastAsia="宋体" w:cs="宋体"/>
          <w:i w:val="0"/>
          <w:iCs w:val="0"/>
          <w:caps w:val="0"/>
          <w:color w:val="141414"/>
          <w:spacing w:val="0"/>
          <w:sz w:val="21"/>
          <w:szCs w:val="21"/>
          <w:shd w:val="clear" w:fill="FFFFFF"/>
          <w:lang w:val="en-US" w:eastAsia="zh-CN"/>
        </w:rPr>
      </w:pPr>
    </w:p>
    <w:p>
      <w:pPr>
        <w:pStyle w:val="21"/>
        <w:bidi w:val="0"/>
        <w:outlineLvl w:val="2"/>
        <w:rPr>
          <w:rFonts w:hint="eastAsia"/>
          <w:lang w:val="en-US" w:eastAsia="zh-CN"/>
        </w:rPr>
      </w:pPr>
      <w:bookmarkStart w:id="102" w:name="_Toc7638"/>
      <w:r>
        <w:rPr>
          <w:rStyle w:val="25"/>
          <w:rFonts w:hint="eastAsia"/>
          <w:lang w:val="en-US" w:eastAsia="zh-CN"/>
        </w:rPr>
        <w:t>一键保存故障信息</w:t>
      </w:r>
      <w:bookmarkEnd w:id="102"/>
    </w:p>
    <w:p>
      <w:pPr>
        <w:pStyle w:val="22"/>
        <w:bidi w:val="0"/>
        <w:rPr>
          <w:rFonts w:hint="default"/>
          <w:lang w:val="en-US" w:eastAsia="zh-CN"/>
        </w:rPr>
      </w:pPr>
      <w:r>
        <w:t>通过</w:t>
      </w:r>
      <w:r>
        <w:rPr>
          <w:rFonts w:hint="eastAsia"/>
          <w:lang w:val="en-US" w:eastAsia="zh-CN"/>
        </w:rPr>
        <w:t>&lt;文件&gt;→&lt;一键保存故障信息&gt;</w:t>
      </w:r>
      <w:r>
        <w:t>可以</w:t>
      </w:r>
      <w:r>
        <w:rPr>
          <w:rFonts w:hint="eastAsia"/>
          <w:lang w:val="en-US" w:eastAsia="zh-CN"/>
        </w:rPr>
        <w:t>在桌面保存为一个压缩文件，方便机器发生故障时将所有信息收集发送。</w:t>
      </w:r>
    </w:p>
    <w:p>
      <w:pPr>
        <w:pStyle w:val="22"/>
        <w:bidi w:val="0"/>
        <w:jc w:val="center"/>
        <w:rPr>
          <w:rFonts w:hint="eastAsia"/>
          <w:lang w:val="en-US" w:eastAsia="zh-CN"/>
        </w:rPr>
      </w:pPr>
      <w:r>
        <w:drawing>
          <wp:inline distT="0" distB="0" distL="114300" distR="114300">
            <wp:extent cx="1423670" cy="1335405"/>
            <wp:effectExtent l="0" t="0" r="8890" b="571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99"/>
                    <a:stretch>
                      <a:fillRect/>
                    </a:stretch>
                  </pic:blipFill>
                  <pic:spPr>
                    <a:xfrm>
                      <a:off x="0" y="0"/>
                      <a:ext cx="1423670" cy="1335405"/>
                    </a:xfrm>
                    <a:prstGeom prst="rect">
                      <a:avLst/>
                    </a:prstGeom>
                    <a:noFill/>
                    <a:ln>
                      <a:noFill/>
                    </a:ln>
                  </pic:spPr>
                </pic:pic>
              </a:graphicData>
            </a:graphic>
          </wp:inline>
        </w:drawing>
      </w:r>
      <w:r>
        <w:drawing>
          <wp:inline distT="0" distB="0" distL="114300" distR="114300">
            <wp:extent cx="556895" cy="755015"/>
            <wp:effectExtent l="0" t="0" r="6985" b="698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00"/>
                    <a:stretch>
                      <a:fillRect/>
                    </a:stretch>
                  </pic:blipFill>
                  <pic:spPr>
                    <a:xfrm>
                      <a:off x="0" y="0"/>
                      <a:ext cx="556895" cy="755015"/>
                    </a:xfrm>
                    <a:prstGeom prst="rect">
                      <a:avLst/>
                    </a:prstGeom>
                    <a:noFill/>
                    <a:ln>
                      <a:noFill/>
                    </a:ln>
                  </pic:spPr>
                </pic:pic>
              </a:graphicData>
            </a:graphic>
          </wp:inline>
        </w:drawing>
      </w:r>
    </w:p>
    <w:p>
      <w:pPr>
        <w:pStyle w:val="21"/>
        <w:bidi w:val="0"/>
        <w:outlineLvl w:val="2"/>
        <w:rPr>
          <w:rFonts w:hint="eastAsia"/>
          <w:lang w:val="en-US" w:eastAsia="zh-CN"/>
        </w:rPr>
      </w:pPr>
      <w:bookmarkStart w:id="103" w:name="_Toc10965"/>
      <w:r>
        <w:rPr>
          <w:rFonts w:hint="eastAsia"/>
          <w:lang w:val="en-US" w:eastAsia="zh-CN"/>
        </w:rPr>
        <w:t>循环与加工设定</w:t>
      </w:r>
      <w:bookmarkEnd w:id="103"/>
    </w:p>
    <w:p>
      <w:pPr>
        <w:ind w:firstLine="420"/>
        <w:rPr>
          <w:rFonts w:hint="eastAsia"/>
          <w:lang w:val="en-US" w:eastAsia="zh-CN"/>
        </w:rPr>
      </w:pPr>
      <w:r>
        <w:rPr>
          <w:rFonts w:hint="eastAsia"/>
          <w:lang w:val="en-US" w:eastAsia="zh-CN"/>
        </w:rPr>
        <w:t>点击“工具”-“辅助功能”-“循环与加工设定”，出现如下图所示的弹窗。</w:t>
      </w:r>
    </w:p>
    <w:p>
      <w:pPr>
        <w:ind w:firstLine="420"/>
        <w:jc w:val="center"/>
        <w:rPr>
          <w:rFonts w:hint="default"/>
          <w:lang w:val="en-US" w:eastAsia="zh-CN"/>
        </w:rPr>
      </w:pPr>
      <w:r>
        <w:drawing>
          <wp:inline distT="0" distB="0" distL="114300" distR="114300">
            <wp:extent cx="5058410" cy="4528820"/>
            <wp:effectExtent l="0" t="0" r="1270" b="12700"/>
            <wp:docPr id="2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3"/>
                    <pic:cNvPicPr>
                      <a:picLocks noChangeAspect="1"/>
                    </pic:cNvPicPr>
                  </pic:nvPicPr>
                  <pic:blipFill>
                    <a:blip r:embed="rId101"/>
                    <a:stretch>
                      <a:fillRect/>
                    </a:stretch>
                  </pic:blipFill>
                  <pic:spPr>
                    <a:xfrm>
                      <a:off x="0" y="0"/>
                      <a:ext cx="5058410" cy="4528820"/>
                    </a:xfrm>
                    <a:prstGeom prst="rect">
                      <a:avLst/>
                    </a:prstGeom>
                    <a:noFill/>
                    <a:ln>
                      <a:noFill/>
                    </a:ln>
                  </pic:spPr>
                </pic:pic>
              </a:graphicData>
            </a:graphic>
          </wp:inline>
        </w:drawing>
      </w:r>
    </w:p>
    <w:p>
      <w:pPr>
        <w:ind w:firstLine="420"/>
        <w:rPr>
          <w:rFonts w:hint="default"/>
          <w:lang w:val="en-US" w:eastAsia="zh-CN"/>
        </w:rPr>
      </w:pPr>
      <w:r>
        <w:rPr>
          <w:rFonts w:hint="eastAsia"/>
          <w:lang w:val="en-US" w:eastAsia="zh-CN"/>
        </w:rPr>
        <w:t>在“加工快速设置功能”模块中，可对加工过程进行设置。该模块参数的对应含义如下表：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参数名称</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b/>
                <w:bCs/>
                <w:lang w:val="en-US" w:eastAsia="zh-CN"/>
              </w:rPr>
            </w:pPr>
            <w:r>
              <w:rPr>
                <w:rFonts w:hint="eastAsia"/>
                <w:b/>
                <w:bCs/>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旋转轴绝对式零点空移优化</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B轴</w:t>
            </w:r>
            <w:r>
              <w:rPr>
                <w:rFonts w:hint="eastAsia"/>
                <w:lang w:eastAsia="zh-CN"/>
              </w:rPr>
              <w:t>采用</w:t>
            </w:r>
            <w:r>
              <w:rPr>
                <w:rFonts w:hint="eastAsia"/>
              </w:rPr>
              <w:t>绝对式编码器的</w:t>
            </w:r>
            <w:r>
              <w:rPr>
                <w:rFonts w:hint="eastAsia"/>
                <w:lang w:eastAsia="zh-CN"/>
              </w:rPr>
              <w:t>话</w:t>
            </w:r>
            <w:r>
              <w:rPr>
                <w:rFonts w:hint="eastAsia"/>
              </w:rPr>
              <w:t>，会存在溢出的问题，勾选后，B轴空移在不影响加工时</w:t>
            </w:r>
            <w:r>
              <w:rPr>
                <w:rFonts w:hint="eastAsia"/>
                <w:lang w:val="en-US" w:eastAsia="zh-CN"/>
              </w:rPr>
              <w:t>会向反方向运动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eastAsia="zh-CN"/>
              </w:rPr>
              <w:t>启用</w:t>
            </w:r>
            <w:r>
              <w:rPr>
                <w:rFonts w:hint="eastAsia"/>
                <w:lang w:val="en-US" w:eastAsia="zh-CN"/>
              </w:rPr>
              <w:t>B轴编码器溢出报警</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B轴是绝对</w:t>
            </w:r>
            <w:r>
              <w:rPr>
                <w:rFonts w:hint="eastAsia"/>
                <w:lang w:eastAsia="zh-CN"/>
              </w:rPr>
              <w:t>式</w:t>
            </w:r>
            <w:r>
              <w:rPr>
                <w:rFonts w:hint="eastAsia"/>
              </w:rPr>
              <w:t>编码器时，默认启用该功能</w:t>
            </w:r>
            <w:r>
              <w:rPr>
                <w:rFonts w:hint="eastAsia"/>
                <w:lang w:eastAsia="zh-CN"/>
              </w:rPr>
              <w:t>，</w:t>
            </w:r>
            <w:r>
              <w:rPr>
                <w:rFonts w:hint="eastAsia"/>
              </w:rPr>
              <w:t>目的是加工前预知编码器溢出报警，避免加工中报警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eastAsia="zh-CN"/>
              </w:rPr>
            </w:pPr>
            <w:r>
              <w:rPr>
                <w:rFonts w:hint="eastAsia"/>
                <w:lang w:eastAsia="zh-CN"/>
              </w:rPr>
              <w:t>启用单零件软限位检测</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不勾选时，点击开始</w:t>
            </w:r>
            <w:r>
              <w:rPr>
                <w:rFonts w:hint="eastAsia"/>
                <w:lang w:eastAsia="zh-CN"/>
              </w:rPr>
              <w:t>时</w:t>
            </w:r>
            <w:r>
              <w:rPr>
                <w:rFonts w:hint="eastAsia"/>
              </w:rPr>
              <w:t>会对整个加工文件进行判断是否在加工中会超出限位，超出则无法开始加工；勾选后，只会判断下一个加工零件是否会超出限位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加工前检测寻中偏差</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lang w:val="en-US" w:eastAsia="zh-CN"/>
              </w:rPr>
              <w:t>勾选后，</w:t>
            </w:r>
            <w:r>
              <w:rPr>
                <w:rFonts w:hint="eastAsia"/>
              </w:rPr>
              <w:t>若</w:t>
            </w:r>
            <w:r>
              <w:rPr>
                <w:rFonts w:hint="eastAsia"/>
                <w:lang w:val="en-US" w:eastAsia="zh-CN"/>
              </w:rPr>
              <w:t>寻中</w:t>
            </w:r>
            <w:r>
              <w:rPr>
                <w:rFonts w:hint="eastAsia"/>
              </w:rPr>
              <w:t>偏差大于5mm，</w:t>
            </w:r>
            <w:r>
              <w:rPr>
                <w:rFonts w:hint="default"/>
              </w:rPr>
              <w:t>软件进入暂停状态，日志打印：寻中偏差大于5mm，是否继续加工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Y/B轴加工模式</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浮动模式是在当前位置开始加工，即认为当前位置为加工起点，工件模式是认为当前文件的起点位置为加工零点，加工前先移动到该轨迹的加工起点</w:t>
            </w:r>
            <w:r>
              <w:rPr>
                <w:rFonts w:hint="eastAsia"/>
                <w:lang w:eastAsia="zh-CN"/>
              </w:rPr>
              <w:t>。</w:t>
            </w:r>
            <w:r>
              <w:rPr>
                <w:rFonts w:hint="eastAsia"/>
                <w:lang w:val="en-US" w:eastAsia="zh-CN"/>
              </w:rPr>
              <w:t>推荐Y轴使用浮动模式加工，B轴使用工件模式加工</w:t>
            </w:r>
          </w:p>
        </w:tc>
      </w:tr>
    </w:tbl>
    <w:p>
      <w:pPr>
        <w:rPr>
          <w:rFonts w:hint="default"/>
          <w:lang w:val="en-US" w:eastAsia="zh-CN"/>
        </w:rPr>
      </w:pPr>
    </w:p>
    <w:p>
      <w:pPr>
        <w:ind w:firstLine="420"/>
        <w:rPr>
          <w:rFonts w:hint="eastAsia"/>
        </w:rPr>
      </w:pPr>
      <w:r>
        <w:rPr>
          <w:rFonts w:hint="eastAsia"/>
          <w:lang w:val="en-US" w:eastAsia="zh-CN"/>
        </w:rPr>
        <w:t>在“循环加工参数”模块中，可对循环加工的相应参数进行设置，</w:t>
      </w:r>
      <w:r>
        <w:rPr>
          <w:rFonts w:hint="eastAsia"/>
        </w:rPr>
        <w:t>循环</w:t>
      </w:r>
      <w:r>
        <w:rPr>
          <w:rFonts w:hint="eastAsia"/>
          <w:lang w:eastAsia="zh-CN"/>
        </w:rPr>
        <w:t>演示</w:t>
      </w:r>
      <w:r>
        <w:rPr>
          <w:rFonts w:hint="eastAsia"/>
        </w:rPr>
        <w:t>加工</w:t>
      </w:r>
      <w:r>
        <w:rPr>
          <w:rFonts w:hint="eastAsia"/>
          <w:lang w:val="en-US" w:eastAsia="zh-CN"/>
        </w:rPr>
        <w:t>可</w:t>
      </w:r>
      <w:r>
        <w:t>用于</w:t>
      </w:r>
      <w:r>
        <w:rPr>
          <w:rFonts w:hint="eastAsia"/>
        </w:rPr>
        <w:t>展会</w:t>
      </w:r>
      <w:r>
        <w:rPr>
          <w:rFonts w:hint="eastAsia"/>
          <w:lang w:val="en-US" w:eastAsia="zh-CN"/>
        </w:rPr>
        <w:t>中</w:t>
      </w:r>
      <w:r>
        <w:rPr>
          <w:rFonts w:hint="eastAsia"/>
        </w:rPr>
        <w:t>以</w:t>
      </w:r>
      <w:r>
        <w:t>不出光</w:t>
      </w:r>
      <w:r>
        <w:rPr>
          <w:rFonts w:hint="eastAsia"/>
          <w:lang w:val="en-US" w:eastAsia="zh-CN"/>
        </w:rPr>
        <w:t>的</w:t>
      </w:r>
      <w:r>
        <w:rPr>
          <w:rFonts w:hint="eastAsia"/>
        </w:rPr>
        <w:t>方式</w:t>
      </w:r>
      <w:r>
        <w:t>循环加工</w:t>
      </w:r>
      <w:r>
        <w:rPr>
          <w:rFonts w:hint="eastAsia"/>
        </w:rPr>
        <w:t>一些图形</w:t>
      </w:r>
      <w:r>
        <w:rPr>
          <w:rFonts w:hint="eastAsia"/>
          <w:lang w:val="en-US" w:eastAsia="zh-CN"/>
        </w:rPr>
        <w:t>作为演示</w:t>
      </w:r>
      <w:r>
        <w:rPr>
          <w:rFonts w:hint="eastAsia"/>
          <w:lang w:eastAsia="zh-CN"/>
        </w:rPr>
        <w:t>，</w:t>
      </w:r>
      <w:r>
        <w:rPr>
          <w:rFonts w:hint="eastAsia"/>
        </w:rPr>
        <w:t>或者配合自动上下料P</w:t>
      </w:r>
      <w:r>
        <w:t>LC</w:t>
      </w:r>
      <w:r>
        <w:rPr>
          <w:rFonts w:hint="eastAsia"/>
        </w:rPr>
        <w:t>完成整管的循环</w:t>
      </w:r>
      <w:r>
        <w:rPr>
          <w:rFonts w:hint="eastAsia"/>
          <w:lang w:eastAsia="zh-CN"/>
        </w:rPr>
        <w:t>演示</w:t>
      </w:r>
      <w:r>
        <w:rPr>
          <w:rFonts w:hint="eastAsia"/>
        </w:rPr>
        <w:t>加工。</w:t>
      </w:r>
    </w:p>
    <w:p>
      <w:pPr>
        <w:numPr>
          <w:ilvl w:val="0"/>
          <w:numId w:val="0"/>
        </w:numPr>
        <w:ind w:leftChars="0" w:firstLine="420" w:firstLineChars="200"/>
        <w:rPr>
          <w:rFonts w:hint="eastAsia"/>
          <w:lang w:val="en-US" w:eastAsia="zh-CN"/>
        </w:rPr>
      </w:pPr>
      <w:r>
        <w:rPr>
          <w:rFonts w:hint="eastAsia"/>
          <w:lang w:val="en-US" w:eastAsia="zh-CN"/>
        </w:rPr>
        <w:t>在该模块中，“</w:t>
      </w:r>
      <w:r>
        <w:rPr>
          <w:rFonts w:hint="eastAsia"/>
          <w:lang w:eastAsia="zh-CN"/>
        </w:rPr>
        <w:t>计划暂停”</w:t>
      </w:r>
      <w:r>
        <w:rPr>
          <w:rFonts w:hint="eastAsia"/>
          <w:lang w:val="en-US" w:eastAsia="zh-CN"/>
        </w:rPr>
        <w:t>下拉框</w:t>
      </w:r>
      <w:r>
        <w:rPr>
          <w:rFonts w:hint="eastAsia"/>
          <w:lang w:eastAsia="zh-CN"/>
        </w:rPr>
        <w:t>可以</w:t>
      </w:r>
      <w:r>
        <w:rPr>
          <w:rFonts w:hint="eastAsia"/>
          <w:lang w:val="en-US" w:eastAsia="zh-CN"/>
        </w:rPr>
        <w:t>通过</w:t>
      </w:r>
      <w:r>
        <w:rPr>
          <w:rFonts w:hint="eastAsia"/>
          <w:lang w:eastAsia="zh-CN"/>
        </w:rPr>
        <w:t>选择“</w:t>
      </w:r>
      <w:r>
        <w:rPr>
          <w:rFonts w:hint="eastAsia"/>
          <w:lang w:val="en-US" w:eastAsia="zh-CN"/>
        </w:rPr>
        <w:t>无”、“当前轨迹后”、“当前零件后”、“当前文件后（循环）”，对加工过程中的暂停时间点进行设定；可选择“循环加工”状态开启或关闭、设置“循环间隔时间”和“计划循环次数”；可查看当前已循环次数，并对数据清零；下方选项勾选后，可以自动清零已循环次数/在退出程序时保存设定的循环加工参数。</w:t>
      </w:r>
    </w:p>
    <w:p>
      <w:pPr>
        <w:numPr>
          <w:ilvl w:val="0"/>
          <w:numId w:val="0"/>
        </w:numPr>
        <w:ind w:leftChars="0" w:firstLine="420" w:firstLineChars="200"/>
        <w:rPr>
          <w:rFonts w:hint="default" w:eastAsiaTheme="minorEastAsia"/>
          <w:lang w:val="en-US" w:eastAsia="zh-CN"/>
        </w:rPr>
      </w:pPr>
      <w:r>
        <w:rPr>
          <w:rFonts w:hint="eastAsia"/>
          <w:lang w:val="en-US" w:eastAsia="zh-CN"/>
        </w:rPr>
        <w:t>在“加工计划”模块中，可指定加工计算方式：</w:t>
      </w:r>
      <w:r>
        <w:rPr>
          <w:rFonts w:hint="eastAsia"/>
        </w:rPr>
        <w:t>按照零件的加工个数计算</w:t>
      </w:r>
      <w:r>
        <w:rPr>
          <w:rFonts w:hint="eastAsia"/>
          <w:lang w:val="en-US" w:eastAsia="zh-CN"/>
        </w:rPr>
        <w:t>/</w:t>
      </w:r>
      <w:r>
        <w:rPr>
          <w:rFonts w:hint="eastAsia"/>
        </w:rPr>
        <w:t>按照文件的加工次数计算</w:t>
      </w:r>
      <w:r>
        <w:rPr>
          <w:rFonts w:hint="eastAsia"/>
          <w:lang w:val="en-US" w:eastAsia="zh-CN"/>
        </w:rPr>
        <w:t>/</w:t>
      </w:r>
      <w:r>
        <w:rPr>
          <w:rFonts w:hint="eastAsia"/>
        </w:rPr>
        <w:t>按照当前图纸的加工次数计算</w:t>
      </w:r>
      <w:r>
        <w:rPr>
          <w:rFonts w:hint="eastAsia"/>
          <w:lang w:eastAsia="zh-CN"/>
        </w:rPr>
        <w:t>。</w:t>
      </w:r>
      <w:r>
        <w:rPr>
          <w:rFonts w:hint="eastAsia"/>
          <w:lang w:val="en-US" w:eastAsia="zh-CN"/>
        </w:rPr>
        <w:t>该模块参数的对应含义如下表：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参数名称</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b/>
                <w:bCs/>
                <w:lang w:val="en-US" w:eastAsia="zh-CN"/>
              </w:rPr>
            </w:pPr>
            <w:r>
              <w:rPr>
                <w:rFonts w:hint="eastAsia"/>
                <w:b/>
                <w:bCs/>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eastAsia="zh-CN"/>
              </w:rPr>
              <w:t>零件切割计划</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rPr>
              <w:t>按照零件的加工个数计算，也可以手动清零</w:t>
            </w:r>
            <w:r>
              <w:rPr>
                <w:rFonts w:hint="eastAsia"/>
                <w:lang w:eastAsia="zh-CN"/>
              </w:rPr>
              <w:t>，加工到指定零件数量后自动停止并打印信息，</w:t>
            </w:r>
            <w:r>
              <w:rPr>
                <w:rFonts w:hint="eastAsia"/>
                <w:lang w:val="en-US" w:eastAsia="zh-CN"/>
              </w:rPr>
              <w:t>0代表不开启。打样模式也会进行计数，模拟和空走则不计数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总计加工</w:t>
            </w:r>
            <w:r>
              <w:rPr>
                <w:rFonts w:hint="eastAsia"/>
              </w:rPr>
              <w:t>次数计划</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rPr>
              <w:t>按照文件的加工次数计算，每次文件加工完后次数加一，可以手动清零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本图加工次数计划</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rPr>
              <w:t>按照当前图纸的加工次数计算，每次文件加工完后次数加一，可以手动清零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Ascii" w:hAnsiTheme="minorAscii" w:eastAsiaTheme="minorEastAsia" w:cstheme="minorBidi"/>
                <w:color w:val="000000" w:themeColor="text1"/>
                <w:kern w:val="2"/>
                <w:sz w:val="21"/>
                <w:szCs w:val="24"/>
                <w:lang w:val="en-US" w:eastAsia="zh-CN" w:bidi="ar-SA"/>
                <w14:textFill>
                  <w14:solidFill>
                    <w14:schemeClr w14:val="tx1"/>
                  </w14:solidFill>
                </w14:textFill>
              </w:rPr>
            </w:pPr>
            <w:r>
              <w:rPr>
                <w:rFonts w:hint="eastAsia"/>
                <w:lang w:val="en-US" w:eastAsia="zh-CN"/>
              </w:rPr>
              <w:t>加工管理/密码管理</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Ascii" w:hAnsiTheme="minorAscii" w:eastAsiaTheme="minorEastAsia" w:cstheme="minorBidi"/>
                <w:color w:val="000000" w:themeColor="text1"/>
                <w:kern w:val="2"/>
                <w:sz w:val="21"/>
                <w:szCs w:val="24"/>
                <w:lang w:val="en-US" w:eastAsia="zh-CN" w:bidi="ar-SA"/>
                <w14:textFill>
                  <w14:solidFill>
                    <w14:schemeClr w14:val="tx1"/>
                  </w14:solidFill>
                </w14:textFill>
              </w:rPr>
            </w:pPr>
            <w:r>
              <w:rPr>
                <w:rFonts w:hint="eastAsia"/>
                <w:lang w:val="en-US" w:eastAsia="zh-CN"/>
              </w:rPr>
              <w:t>加工计数功能可以设置密码，防止人为修改加工数目</w:t>
            </w:r>
          </w:p>
        </w:tc>
      </w:tr>
    </w:tbl>
    <w:p>
      <w:pPr>
        <w:numPr>
          <w:ilvl w:val="0"/>
          <w:numId w:val="0"/>
        </w:numPr>
        <w:ind w:leftChars="0" w:firstLine="420" w:firstLineChars="200"/>
        <w:rPr>
          <w:rFonts w:hint="default" w:eastAsiaTheme="minorEastAsia"/>
          <w:lang w:val="en-US" w:eastAsia="zh-CN"/>
        </w:rPr>
      </w:pPr>
      <w:r>
        <w:rPr>
          <w:rFonts w:hint="eastAsia"/>
          <w:lang w:val="en-US" w:eastAsia="zh-CN"/>
        </w:rPr>
        <w:t>若导入特殊图纸（排样任务包，加工计划中包含多个可加工排样文件），将会在原有界面的基础上出现新的模块，如下图所示：</w:t>
      </w:r>
    </w:p>
    <w:p>
      <w:pPr>
        <w:numPr>
          <w:ilvl w:val="0"/>
          <w:numId w:val="0"/>
        </w:numPr>
        <w:ind w:leftChars="0"/>
        <w:jc w:val="center"/>
      </w:pPr>
      <w:r>
        <w:drawing>
          <wp:inline distT="0" distB="0" distL="114300" distR="114300">
            <wp:extent cx="3979545" cy="3587750"/>
            <wp:effectExtent l="0" t="0" r="1905" b="1270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102"/>
                    <a:stretch>
                      <a:fillRect/>
                    </a:stretch>
                  </pic:blipFill>
                  <pic:spPr>
                    <a:xfrm>
                      <a:off x="0" y="0"/>
                      <a:ext cx="3979545" cy="358775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勾选“排样任务包加工模式”，则下方“达到预定加工次数之后，自动跳转到下一个可加工的排样结果”会自动勾选，用户可根据需要选择是否勾选“加工完最后一个排样结果提示加工完成”。</w:t>
      </w:r>
    </w:p>
    <w:p>
      <w:pPr>
        <w:rPr>
          <w:rFonts w:hint="eastAsia"/>
          <w:lang w:val="en-US" w:eastAsia="zh-CN"/>
        </w:rPr>
      </w:pPr>
    </w:p>
    <w:p>
      <w:pPr>
        <w:pStyle w:val="21"/>
        <w:bidi w:val="0"/>
        <w:outlineLvl w:val="2"/>
        <w:rPr>
          <w:rFonts w:hint="eastAsia"/>
          <w:lang w:val="en-US" w:eastAsia="zh-CN"/>
        </w:rPr>
      </w:pPr>
      <w:bookmarkStart w:id="104" w:name="_Toc20930"/>
      <w:r>
        <w:rPr>
          <w:rStyle w:val="25"/>
          <w:rFonts w:hint="eastAsia"/>
          <w:lang w:val="en-US" w:eastAsia="zh-CN"/>
        </w:rPr>
        <w:t>设置当前为机械原点</w:t>
      </w:r>
      <w:bookmarkEnd w:id="104"/>
    </w:p>
    <w:p>
      <w:pPr>
        <w:rPr>
          <w:rFonts w:hint="default"/>
          <w:lang w:val="en-US" w:eastAsia="zh-CN"/>
        </w:rPr>
      </w:pPr>
      <w:r>
        <w:rPr>
          <w:rStyle w:val="25"/>
          <w:rFonts w:hint="eastAsia"/>
          <w:lang w:val="en-US" w:eastAsia="zh-CN"/>
        </w:rPr>
        <w:t>将切割头当前所在位置作为原点，把X/Y/A/B坐标全部设为0。请谨慎使用。</w:t>
      </w:r>
    </w:p>
    <w:p>
      <w:pPr>
        <w:pStyle w:val="20"/>
        <w:bidi w:val="0"/>
        <w:outlineLvl w:val="1"/>
        <w:rPr>
          <w:rFonts w:hint="eastAsia" w:eastAsia="宋体" w:asciiTheme="majorAscii" w:hAnsiTheme="majorAscii" w:cstheme="minorBidi"/>
          <w:b/>
          <w:kern w:val="2"/>
          <w:sz w:val="32"/>
          <w:szCs w:val="22"/>
          <w:lang w:val="en-US" w:eastAsia="zh-CN" w:bidi="ar-SA"/>
        </w:rPr>
      </w:pPr>
      <w:bookmarkStart w:id="105" w:name="_Toc23664"/>
      <w:bookmarkStart w:id="106" w:name="_Toc499103469"/>
      <w:bookmarkStart w:id="107" w:name="_Toc501378194"/>
      <w:r>
        <w:rPr>
          <w:rFonts w:hint="eastAsia" w:cstheme="minorBidi"/>
          <w:b/>
          <w:kern w:val="2"/>
          <w:sz w:val="32"/>
          <w:szCs w:val="22"/>
          <w:lang w:val="en-US" w:eastAsia="zh-CN" w:bidi="ar-SA"/>
        </w:rPr>
        <w:t>寻中/寻边/矫平</w:t>
      </w:r>
      <w:bookmarkEnd w:id="105"/>
    </w:p>
    <w:p>
      <w:pPr>
        <w:pStyle w:val="22"/>
        <w:bidi w:val="0"/>
        <w:ind w:firstLine="420" w:firstLineChars="200"/>
        <w:rPr>
          <w:rFonts w:hint="eastAsia"/>
          <w:lang w:val="en-US" w:eastAsia="zh-CN"/>
        </w:rPr>
      </w:pPr>
      <w:r>
        <w:t>寻中</w:t>
      </w:r>
      <w:r>
        <w:rPr>
          <w:rFonts w:hint="eastAsia"/>
        </w:rPr>
        <w:t>可以</w:t>
      </w:r>
      <w:r>
        <w:rPr>
          <w:rFonts w:hint="eastAsia"/>
          <w:lang w:eastAsia="zh-CN"/>
        </w:rPr>
        <w:t>测定夹持管材时管材中心与旋转中心（</w:t>
      </w:r>
      <w:r>
        <w:rPr>
          <w:rFonts w:hint="eastAsia"/>
          <w:lang w:val="en-US" w:eastAsia="zh-CN"/>
        </w:rPr>
        <w:t>B轴中心</w:t>
      </w:r>
      <w:r>
        <w:rPr>
          <w:rFonts w:hint="eastAsia"/>
          <w:lang w:eastAsia="zh-CN"/>
        </w:rPr>
        <w:t>）不重合导致的偏差</w:t>
      </w:r>
      <w:r>
        <w:rPr>
          <w:rFonts w:hint="eastAsia"/>
        </w:rPr>
        <w:t>，</w:t>
      </w:r>
      <w:r>
        <w:rPr>
          <w:rFonts w:hint="eastAsia"/>
          <w:lang w:eastAsia="zh-CN"/>
        </w:rPr>
        <w:t>以此</w:t>
      </w:r>
      <w:r>
        <w:t>保证加工过程中轨迹</w:t>
      </w:r>
      <w:r>
        <w:rPr>
          <w:rFonts w:hint="eastAsia"/>
          <w:lang w:val="en-US" w:eastAsia="zh-CN"/>
        </w:rPr>
        <w:t>的</w:t>
      </w:r>
      <w:r>
        <w:t>精度</w:t>
      </w:r>
      <w:r>
        <w:rPr>
          <w:rFonts w:hint="eastAsia"/>
        </w:rPr>
        <w:t>。</w:t>
      </w:r>
      <w:r>
        <w:rPr>
          <w:rFonts w:hint="eastAsia"/>
          <w:lang w:eastAsia="zh-CN"/>
        </w:rPr>
        <w:t>因此，在加工之前应对管材</w:t>
      </w:r>
      <w:r>
        <w:rPr>
          <w:rFonts w:hint="eastAsia"/>
          <w:lang w:val="en-US" w:eastAsia="zh-CN"/>
        </w:rPr>
        <w:t>进行</w:t>
      </w:r>
      <w:r>
        <w:rPr>
          <w:rFonts w:hint="eastAsia"/>
          <w:lang w:eastAsia="zh-CN"/>
        </w:rPr>
        <w:t>寻中，使软件记录管材中心与</w:t>
      </w:r>
      <w:r>
        <w:rPr>
          <w:rFonts w:hint="eastAsia"/>
          <w:lang w:val="en-US" w:eastAsia="zh-CN"/>
        </w:rPr>
        <w:t>B轴中心的偏差</w:t>
      </w:r>
      <w:r>
        <w:rPr>
          <w:rFonts w:hint="eastAsia"/>
          <w:lang w:eastAsia="zh-CN"/>
        </w:rPr>
        <w:t>。</w:t>
      </w:r>
    </w:p>
    <w:p>
      <w:pPr>
        <w:pStyle w:val="22"/>
        <w:bidi w:val="0"/>
        <w:ind w:firstLine="420" w:firstLineChars="200"/>
        <w:rPr>
          <w:rStyle w:val="25"/>
          <w:rFonts w:hint="eastAsia"/>
          <w:lang w:val="en-US" w:eastAsia="zh-CN"/>
        </w:rPr>
      </w:pPr>
      <w:r>
        <w:rPr>
          <w:rFonts w:hint="eastAsia"/>
          <w:lang w:val="en-US" w:eastAsia="zh-CN"/>
        </w:rPr>
        <w:t>TubePro里有丰富</w:t>
      </w:r>
      <w:r>
        <w:rPr>
          <w:rStyle w:val="25"/>
          <w:rFonts w:hint="eastAsia"/>
          <w:lang w:val="en-US" w:eastAsia="zh-CN"/>
        </w:rPr>
        <w:t>的寻中类型，适用于不同的管材。</w:t>
      </w:r>
    </w:p>
    <w:tbl>
      <w:tblPr>
        <w:tblStyle w:val="15"/>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55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40"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寻中方式</w:t>
            </w:r>
          </w:p>
        </w:tc>
        <w:tc>
          <w:tcPr>
            <w:tcW w:w="2550"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适用管材</w:t>
            </w:r>
          </w:p>
        </w:tc>
        <w:tc>
          <w:tcPr>
            <w:tcW w:w="4274"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常见管材截面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四点寻中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矩形管、圆管、腰型管</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2576195" cy="625475"/>
                  <wp:effectExtent l="0" t="0" r="14605" b="317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103"/>
                          <a:stretch>
                            <a:fillRect/>
                          </a:stretch>
                        </pic:blipFill>
                        <pic:spPr>
                          <a:xfrm>
                            <a:off x="0" y="0"/>
                            <a:ext cx="2576195" cy="62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五点寻中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矩形管、腰型管</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2105025" cy="581025"/>
                  <wp:effectExtent l="0" t="0" r="9525" b="952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104"/>
                          <a:stretch>
                            <a:fillRect/>
                          </a:stretch>
                        </pic:blipFill>
                        <pic:spPr>
                          <a:xfrm>
                            <a:off x="0" y="0"/>
                            <a:ext cx="210502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椭圆管寻中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椭圆管</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981075" cy="584835"/>
                  <wp:effectExtent l="0" t="0" r="9525" b="571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105"/>
                          <a:srcRect l="5217"/>
                          <a:stretch>
                            <a:fillRect/>
                          </a:stretch>
                        </pic:blipFill>
                        <pic:spPr>
                          <a:xfrm>
                            <a:off x="0" y="0"/>
                            <a:ext cx="981075" cy="584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多面寻中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三角管、截面是多边形的管、截面有2条以上不平行直线边的异型管</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lang w:val="en-US" w:eastAsia="zh-CN"/>
              </w:rPr>
            </w:pPr>
            <w:r>
              <w:drawing>
                <wp:inline distT="0" distB="0" distL="114300" distR="114300">
                  <wp:extent cx="2562225" cy="571500"/>
                  <wp:effectExtent l="0" t="0" r="9525" b="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106"/>
                          <a:stretch>
                            <a:fillRect/>
                          </a:stretch>
                        </pic:blipFill>
                        <pic:spPr>
                          <a:xfrm>
                            <a:off x="0" y="0"/>
                            <a:ext cx="25622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L形寻中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夹角为90°的标准角钢</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885825" cy="571500"/>
                  <wp:effectExtent l="0" t="0" r="9525"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107"/>
                          <a:srcRect t="3030" b="6061"/>
                          <a:stretch>
                            <a:fillRect/>
                          </a:stretch>
                        </pic:blipFill>
                        <pic:spPr>
                          <a:xfrm>
                            <a:off x="0" y="0"/>
                            <a:ext cx="8858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L钢偏差寻中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夹角为60°~150°的角钢</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941070" cy="561975"/>
                  <wp:effectExtent l="0" t="0" r="11430" b="952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108"/>
                          <a:srcRect b="6349"/>
                          <a:stretch>
                            <a:fillRect/>
                          </a:stretch>
                        </pic:blipFill>
                        <pic:spPr>
                          <a:xfrm>
                            <a:off x="0" y="0"/>
                            <a:ext cx="941070"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工字钢寻中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工字钢</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857250" cy="638175"/>
                  <wp:effectExtent l="0" t="0" r="0" b="952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109"/>
                          <a:stretch>
                            <a:fillRect/>
                          </a:stretch>
                        </pic:blipFill>
                        <pic:spPr>
                          <a:xfrm>
                            <a:off x="0" y="0"/>
                            <a:ext cx="857250" cy="63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对称圆弧寻中</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对称圆弧</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628650" cy="581025"/>
                  <wp:effectExtent l="0" t="0" r="0" b="9525"/>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pic:cNvPicPr>
                        </pic:nvPicPr>
                        <pic:blipFill>
                          <a:blip r:embed="rId110"/>
                          <a:stretch>
                            <a:fillRect/>
                          </a:stretch>
                        </pic:blipFill>
                        <pic:spPr>
                          <a:xfrm>
                            <a:off x="0" y="0"/>
                            <a:ext cx="628650"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单面矫平</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截面有直线边的管都可以用，例如工字钢、D型钢</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r>
              <w:drawing>
                <wp:inline distT="0" distB="0" distL="114300" distR="114300">
                  <wp:extent cx="1905000" cy="571500"/>
                  <wp:effectExtent l="0" t="0" r="0" b="0"/>
                  <wp:docPr id="1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
                          <pic:cNvPicPr>
                            <a:picLocks noChangeAspect="1"/>
                          </pic:cNvPicPr>
                        </pic:nvPicPr>
                        <pic:blipFill>
                          <a:blip r:embed="rId111"/>
                          <a:stretch>
                            <a:fillRect/>
                          </a:stretch>
                        </pic:blipFill>
                        <pic:spPr>
                          <a:xfrm>
                            <a:off x="0" y="0"/>
                            <a:ext cx="19050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手动定中</w:t>
            </w:r>
          </w:p>
        </w:tc>
        <w:tc>
          <w:tcPr>
            <w:tcW w:w="2550" w:type="dxa"/>
            <w:vMerge w:val="restart"/>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不能自动寻中的异型管</w:t>
            </w:r>
          </w:p>
        </w:tc>
        <w:tc>
          <w:tcPr>
            <w:tcW w:w="4274" w:type="dxa"/>
            <w:vMerge w:val="restart"/>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高级手动寻中</w:t>
            </w:r>
          </w:p>
        </w:tc>
        <w:tc>
          <w:tcPr>
            <w:tcW w:w="2550" w:type="dxa"/>
            <w:vMerge w:val="continue"/>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p>
        </w:tc>
        <w:tc>
          <w:tcPr>
            <w:tcW w:w="4274" w:type="dxa"/>
            <w:vMerge w:val="continue"/>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p>
        </w:tc>
      </w:tr>
    </w:tbl>
    <w:p>
      <w:pPr>
        <w:pStyle w:val="22"/>
        <w:bidi w:val="0"/>
        <w:rPr>
          <w:rFonts w:hint="eastAsia"/>
          <w:lang w:val="en-US" w:eastAsia="zh-CN"/>
        </w:rPr>
      </w:pPr>
    </w:p>
    <w:p>
      <w:pPr>
        <w:pStyle w:val="22"/>
        <w:bidi w:val="0"/>
        <w:ind w:left="0" w:leftChars="0" w:firstLine="420" w:firstLineChars="0"/>
        <w:rPr>
          <w:rFonts w:hint="default"/>
          <w:lang w:val="en-US" w:eastAsia="zh-CN"/>
        </w:rPr>
      </w:pPr>
      <w:r>
        <w:rPr>
          <w:rFonts w:hint="eastAsia"/>
          <w:lang w:val="en-US" w:eastAsia="zh-CN"/>
        </w:rPr>
        <w:t>导入文件后，软件会自动识别管型并匹配合适的自动寻中方式。如果该管型适用多种自动寻中方式，则可在“调试快速设定”（即“自动寻中“下方的按键</w:t>
      </w:r>
      <w:r>
        <w:drawing>
          <wp:inline distT="0" distB="0" distL="114300" distR="114300">
            <wp:extent cx="190500" cy="190500"/>
            <wp:effectExtent l="0" t="0" r="0" b="0"/>
            <wp:docPr id="1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0"/>
                    <pic:cNvPicPr>
                      <a:picLocks noChangeAspect="1"/>
                    </pic:cNvPicPr>
                  </pic:nvPicPr>
                  <pic:blipFill>
                    <a:blip r:embed="rId112"/>
                    <a:stretch>
                      <a:fillRect/>
                    </a:stretch>
                  </pic:blipFill>
                  <pic:spPr>
                    <a:xfrm>
                      <a:off x="0" y="0"/>
                      <a:ext cx="190500" cy="190500"/>
                    </a:xfrm>
                    <a:prstGeom prst="rect">
                      <a:avLst/>
                    </a:prstGeom>
                    <a:noFill/>
                    <a:ln>
                      <a:noFill/>
                    </a:ln>
                  </pic:spPr>
                </pic:pic>
              </a:graphicData>
            </a:graphic>
          </wp:inline>
        </w:drawing>
      </w:r>
      <w:r>
        <w:rPr>
          <w:rFonts w:hint="eastAsia"/>
          <w:lang w:val="en-US" w:eastAsia="zh-CN"/>
        </w:rPr>
        <w:t>）里选择自动寻中的方式；如果该管型没有与之相匹配的自动寻中方式，请酌情选择手动定中或</w:t>
      </w:r>
      <w:r>
        <w:rPr>
          <w:rFonts w:hint="eastAsia"/>
          <w:color w:val="auto"/>
          <w:lang w:val="en-US" w:eastAsia="zh-CN"/>
        </w:rPr>
        <w:t xml:space="preserve">高级手动寻中方式。   </w:t>
      </w:r>
      <w:r>
        <w:rPr>
          <w:rFonts w:hint="eastAsia"/>
          <w:lang w:val="en-US" w:eastAsia="zh-CN"/>
        </w:rPr>
        <w:t xml:space="preserve">          </w:t>
      </w:r>
    </w:p>
    <w:p>
      <w:pPr>
        <w:pStyle w:val="22"/>
        <w:shd w:val="clear"/>
        <w:bidi w:val="0"/>
        <w:ind w:left="0" w:leftChars="0" w:firstLine="420" w:firstLineChars="0"/>
        <w:rPr>
          <w:rFonts w:hint="eastAsia"/>
          <w:lang w:val="en-US" w:eastAsia="zh-CN"/>
        </w:rPr>
      </w:pPr>
      <w:r>
        <w:rPr>
          <w:rFonts w:hint="eastAsia"/>
          <w:lang w:val="en-US" w:eastAsia="zh-CN"/>
        </w:rPr>
        <w:t>注意：所有管材在寻中之前都应先保证管材夹持与图纸角度基本一致,若角度偏差较大，应先执行“单面矫平”或</w:t>
      </w:r>
      <w:r>
        <w:rPr>
          <w:rFonts w:hint="eastAsia"/>
          <w:color w:val="auto"/>
          <w:lang w:val="en-US" w:eastAsia="zh-CN"/>
        </w:rPr>
        <w:t>“设置当前位置为水平状态”</w:t>
      </w:r>
      <w:r>
        <w:rPr>
          <w:rFonts w:hint="eastAsia"/>
          <w:lang w:val="en-US" w:eastAsia="zh-CN"/>
        </w:rPr>
        <w:t>的操作，使管材夹持与图纸角度对应起来。</w:t>
      </w:r>
    </w:p>
    <w:p>
      <w:pPr>
        <w:ind w:left="0" w:leftChars="0" w:firstLine="0" w:firstLineChars="0"/>
        <w:outlineLvl w:val="2"/>
        <w:rPr>
          <w:rFonts w:hint="eastAsia" w:asciiTheme="minorEastAsia" w:hAnsiTheme="minorEastAsia" w:eastAsiaTheme="minorEastAsia" w:cstheme="minorEastAsia"/>
          <w:sz w:val="28"/>
          <w:szCs w:val="28"/>
          <w:lang w:val="en-US" w:eastAsia="zh-CN"/>
        </w:rPr>
      </w:pPr>
      <w:bookmarkStart w:id="108" w:name="_Toc17010"/>
      <w:r>
        <w:rPr>
          <w:rFonts w:hint="default" w:asciiTheme="minorAscii" w:hAnsiTheme="minorAscii" w:eastAsiaTheme="minorEastAsia" w:cstheme="minorEastAsia"/>
          <w:b w:val="0"/>
          <w:bCs w:val="0"/>
          <w:sz w:val="28"/>
          <w:szCs w:val="28"/>
          <w:lang w:val="en-US" w:eastAsia="zh-CN"/>
        </w:rPr>
        <w:t>3.8.1</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sz w:val="28"/>
          <w:szCs w:val="28"/>
          <w:lang w:val="en-US" w:eastAsia="zh-CN"/>
        </w:rPr>
        <w:t>单面矫平</w:t>
      </w:r>
      <w:bookmarkEnd w:id="108"/>
    </w:p>
    <w:p>
      <w:pPr>
        <w:ind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点击“工具”-“寻中/寻边/矫平”-“单面矫平”，即可出现如下图所示的页面。</w:t>
      </w:r>
    </w:p>
    <w:p>
      <w:pPr>
        <w:pStyle w:val="22"/>
        <w:bidi w:val="0"/>
        <w:ind w:firstLine="420" w:firstLineChars="200"/>
        <w:rPr>
          <w:rFonts w:hint="eastAsia"/>
          <w:lang w:eastAsia="zh-CN"/>
        </w:rPr>
      </w:pPr>
      <w:r>
        <w:rPr>
          <w:rFonts w:hint="eastAsia"/>
          <w:lang w:eastAsia="zh-CN"/>
        </w:rPr>
        <w:t>单面矫平可以将管材的一个平整的管面校正为水平状态，并且将此管面对应到图纸默认朝上的一面。在夹持管材后，可以通过单面矫平，将管材的实际夹持情况与图纸对应起来。</w:t>
      </w:r>
    </w:p>
    <w:p>
      <w:pPr>
        <w:pStyle w:val="22"/>
        <w:bidi w:val="0"/>
        <w:rPr>
          <w:rFonts w:hint="eastAsia" w:ascii="宋体" w:hAnsi="宋体" w:eastAsia="宋体" w:cs="宋体"/>
          <w:i w:val="0"/>
          <w:iCs w:val="0"/>
          <w:caps w:val="0"/>
          <w:color w:val="141414"/>
          <w:spacing w:val="0"/>
          <w:sz w:val="21"/>
          <w:szCs w:val="21"/>
          <w:shd w:val="clear" w:fill="FFFFFF"/>
          <w:lang w:val="en-US" w:eastAsia="zh-CN"/>
        </w:rPr>
      </w:pPr>
      <w:r>
        <w:rPr>
          <w:rFonts w:hint="eastAsia"/>
          <w:shd w:val="clear"/>
          <w:lang w:eastAsia="zh-CN"/>
        </w:rPr>
        <w:t>若导入图纸，软件会自动获取尺寸宽度；若无图纸，需要手动填写待矫平的平面的宽度。然后</w:t>
      </w:r>
      <w:r>
        <w:rPr>
          <w:rFonts w:hint="eastAsia"/>
          <w:lang w:eastAsia="zh-CN"/>
        </w:rPr>
        <w:t>将喷嘴移至管材正上方，点击“</w:t>
      </w:r>
      <w:r>
        <w:rPr>
          <w:rFonts w:hint="eastAsia"/>
          <w:lang w:val="en-US" w:eastAsia="zh-CN"/>
        </w:rPr>
        <w:t>开始单面矫平”，待动作结束后点“保存”即可完成单面矫平。</w:t>
      </w:r>
    </w:p>
    <w:p>
      <w:pPr>
        <w:jc w:val="center"/>
      </w:pPr>
      <w:r>
        <w:drawing>
          <wp:inline distT="0" distB="0" distL="114300" distR="114300">
            <wp:extent cx="2816860" cy="3185795"/>
            <wp:effectExtent l="0" t="0" r="2540" b="14605"/>
            <wp:docPr id="1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6"/>
                    <pic:cNvPicPr>
                      <a:picLocks noChangeAspect="1"/>
                    </pic:cNvPicPr>
                  </pic:nvPicPr>
                  <pic:blipFill>
                    <a:blip r:embed="rId113"/>
                    <a:srcRect l="1365" t="1040" r="973" b="1386"/>
                    <a:stretch>
                      <a:fillRect/>
                    </a:stretch>
                  </pic:blipFill>
                  <pic:spPr>
                    <a:xfrm>
                      <a:off x="0" y="0"/>
                      <a:ext cx="2816860" cy="3185795"/>
                    </a:xfrm>
                    <a:prstGeom prst="rect">
                      <a:avLst/>
                    </a:prstGeom>
                    <a:noFill/>
                    <a:ln>
                      <a:noFill/>
                    </a:ln>
                  </pic:spPr>
                </pic:pic>
              </a:graphicData>
            </a:graphic>
          </wp:inline>
        </w:drawing>
      </w:r>
    </w:p>
    <w:p>
      <w:pPr>
        <w:ind w:firstLine="420" w:firstLineChars="200"/>
      </w:pPr>
      <w:r>
        <w:rPr>
          <w:rStyle w:val="25"/>
          <w:rFonts w:hint="eastAsia"/>
          <w:lang w:val="en-US" w:eastAsia="zh-CN"/>
        </w:rPr>
        <w:t>例如图示三角管，图纸默认最长边向上，而管材初始夹持时最长边是在侧下方，与图纸并不对应，不可以进行加工。此时需要将最长边点动至基本水平，再做单面矫平，就可以使管材夹持情况与图纸完全对应起来了。</w:t>
      </w:r>
    </w:p>
    <w:p>
      <w:pPr>
        <w:ind w:left="0" w:leftChars="0" w:firstLine="0" w:firstLineChars="0"/>
        <w:jc w:val="center"/>
      </w:pPr>
      <w:r>
        <w:drawing>
          <wp:inline distT="0" distB="0" distL="114300" distR="114300">
            <wp:extent cx="4618355" cy="4421505"/>
            <wp:effectExtent l="0" t="0" r="10795" b="17145"/>
            <wp:docPr id="1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6"/>
                    <pic:cNvPicPr>
                      <a:picLocks noChangeAspect="1"/>
                    </pic:cNvPicPr>
                  </pic:nvPicPr>
                  <pic:blipFill>
                    <a:blip r:embed="rId114"/>
                    <a:stretch>
                      <a:fillRect/>
                    </a:stretch>
                  </pic:blipFill>
                  <pic:spPr>
                    <a:xfrm>
                      <a:off x="0" y="0"/>
                      <a:ext cx="4618355" cy="4421505"/>
                    </a:xfrm>
                    <a:prstGeom prst="rect">
                      <a:avLst/>
                    </a:prstGeom>
                    <a:noFill/>
                    <a:ln>
                      <a:noFill/>
                    </a:ln>
                  </pic:spPr>
                </pic:pic>
              </a:graphicData>
            </a:graphic>
          </wp:inline>
        </w:drawing>
      </w:r>
    </w:p>
    <w:p>
      <w:pPr>
        <w:ind w:left="0" w:leftChars="0" w:firstLine="420" w:firstLineChars="0"/>
        <w:rPr>
          <w:rFonts w:hint="eastAsia"/>
          <w:lang w:val="en-US" w:eastAsia="zh-CN"/>
        </w:rPr>
      </w:pPr>
      <w:r>
        <w:rPr>
          <w:rFonts w:hint="eastAsia"/>
          <w:lang w:eastAsia="zh-CN"/>
        </w:rPr>
        <w:t>使用单面矫平时，请务必保证上电后所有轴回过机械原点，管材的尺寸填入正确，切割头喷嘴在管材正上方（可以使用“</w:t>
      </w:r>
      <w:r>
        <w:rPr>
          <w:rFonts w:hint="eastAsia"/>
          <w:lang w:val="en-US" w:eastAsia="zh-CN"/>
        </w:rPr>
        <w:t>X轴回中”按钮快速调整切割头位置</w:t>
      </w:r>
      <w:r>
        <w:rPr>
          <w:rFonts w:hint="eastAsia"/>
          <w:lang w:eastAsia="zh-CN"/>
        </w:rPr>
        <w:t>）。矫平完毕后，点击保存。</w:t>
      </w:r>
    </w:p>
    <w:p>
      <w:pPr>
        <w:ind w:left="0" w:leftChars="0" w:firstLine="0" w:firstLineChars="0"/>
        <w:outlineLvl w:val="2"/>
        <w:rPr>
          <w:rFonts w:hint="eastAsia" w:asciiTheme="minorEastAsia" w:hAnsiTheme="minorEastAsia" w:cstheme="minorEastAsia"/>
          <w:kern w:val="2"/>
          <w:sz w:val="28"/>
          <w:szCs w:val="28"/>
          <w:lang w:val="en-US" w:eastAsia="zh-CN" w:bidi="ar-SA"/>
        </w:rPr>
      </w:pPr>
      <w:bookmarkStart w:id="109" w:name="_Toc12534"/>
      <w:r>
        <w:rPr>
          <w:rFonts w:hint="default" w:asciiTheme="minorAscii" w:hAnsiTheme="minorAscii" w:cstheme="minorEastAsia"/>
          <w:b w:val="0"/>
          <w:bCs w:val="0"/>
          <w:kern w:val="2"/>
          <w:sz w:val="28"/>
          <w:szCs w:val="28"/>
          <w:lang w:val="en-US" w:eastAsia="zh-CN" w:bidi="ar-SA"/>
        </w:rPr>
        <w:t>3.8.2</w:t>
      </w:r>
      <w:r>
        <w:rPr>
          <w:rFonts w:hint="eastAsia" w:asciiTheme="minorEastAsia" w:hAnsiTheme="minorEastAsia" w:cstheme="minorEastAsia"/>
          <w:b w:val="0"/>
          <w:bCs w:val="0"/>
          <w:kern w:val="2"/>
          <w:sz w:val="28"/>
          <w:szCs w:val="28"/>
          <w:lang w:val="en-US" w:eastAsia="zh-CN" w:bidi="ar-SA"/>
        </w:rPr>
        <w:t xml:space="preserve"> </w:t>
      </w:r>
      <w:r>
        <w:rPr>
          <w:rFonts w:hint="eastAsia" w:asciiTheme="minorEastAsia" w:hAnsiTheme="minorEastAsia" w:cstheme="minorEastAsia"/>
          <w:kern w:val="2"/>
          <w:sz w:val="28"/>
          <w:szCs w:val="28"/>
          <w:lang w:val="en-US" w:eastAsia="zh-CN" w:bidi="ar-SA"/>
        </w:rPr>
        <w:t>四点寻中</w:t>
      </w:r>
      <w:bookmarkEnd w:id="109"/>
    </w:p>
    <w:p>
      <w:pPr>
        <w:numPr>
          <w:ilvl w:val="0"/>
          <w:numId w:val="0"/>
        </w:numPr>
        <w:ind w:firstLine="420" w:firstLineChars="200"/>
        <w:rPr>
          <w:rFonts w:hint="eastAsia"/>
          <w:lang w:val="en-US" w:eastAsia="zh-CN"/>
        </w:rPr>
      </w:pPr>
      <w:r>
        <w:rPr>
          <w:rFonts w:hint="eastAsia"/>
          <w:lang w:val="en-US" w:eastAsia="zh-CN"/>
        </w:rPr>
        <w:t>点击“工具”-“寻中/寻边/矫平”-“四点寻中”，即可出现如下图所示的界面。</w:t>
      </w:r>
    </w:p>
    <w:p>
      <w:pPr>
        <w:numPr>
          <w:ilvl w:val="0"/>
          <w:numId w:val="0"/>
        </w:numPr>
        <w:ind w:firstLine="420" w:firstLineChars="200"/>
        <w:rPr>
          <w:rFonts w:hint="eastAsia"/>
          <w:lang w:val="en-US" w:eastAsia="zh-CN"/>
        </w:rPr>
      </w:pPr>
      <w:r>
        <w:rPr>
          <w:rFonts w:hint="eastAsia"/>
          <w:lang w:val="en-US" w:eastAsia="zh-CN"/>
        </w:rPr>
        <w:t>四点寻中适用于矩形管、圆管、腰型管，寻中时会在管材四个面分别跟随，找到管面坐标，自动得出管材中心和机械中心的偏差，在切割时进行补偿。</w:t>
      </w:r>
    </w:p>
    <w:p>
      <w:pPr>
        <w:numPr>
          <w:ilvl w:val="0"/>
          <w:numId w:val="0"/>
        </w:numPr>
        <w:ind w:firstLine="420" w:firstLineChars="200"/>
        <w:rPr>
          <w:rFonts w:hint="eastAsia"/>
          <w:lang w:val="en-US" w:eastAsia="zh-CN"/>
        </w:rPr>
      </w:pPr>
      <w:r>
        <w:rPr>
          <w:rFonts w:hint="eastAsia"/>
          <w:lang w:val="en-US" w:eastAsia="zh-CN"/>
        </w:rPr>
        <w:t>四点寻中时，需要先确认待切管材的尺寸、确定上电后所有轴回过机械原点、确认已经回中且较平，点击“开始寻中”，寻中结束后X、Z方向的偏差值会显示在界面中。</w:t>
      </w:r>
    </w:p>
    <w:p>
      <w:pPr>
        <w:numPr>
          <w:ilvl w:val="0"/>
          <w:numId w:val="0"/>
        </w:numPr>
        <w:ind w:right="67" w:rightChars="32" w:firstLine="0" w:firstLineChars="0"/>
        <w:jc w:val="center"/>
        <w:rPr>
          <w:rFonts w:hint="default"/>
          <w:lang w:val="en-US" w:eastAsia="zh-CN"/>
        </w:rPr>
      </w:pPr>
      <w:r>
        <w:drawing>
          <wp:inline distT="0" distB="0" distL="114300" distR="114300">
            <wp:extent cx="3900170" cy="3517900"/>
            <wp:effectExtent l="0" t="0" r="1270" b="2540"/>
            <wp:docPr id="2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4"/>
                    <pic:cNvPicPr>
                      <a:picLocks noChangeAspect="1"/>
                    </pic:cNvPicPr>
                  </pic:nvPicPr>
                  <pic:blipFill>
                    <a:blip r:embed="rId115"/>
                    <a:stretch>
                      <a:fillRect/>
                    </a:stretch>
                  </pic:blipFill>
                  <pic:spPr>
                    <a:xfrm>
                      <a:off x="0" y="0"/>
                      <a:ext cx="3900170" cy="3517900"/>
                    </a:xfrm>
                    <a:prstGeom prst="rect">
                      <a:avLst/>
                    </a:prstGeom>
                    <a:noFill/>
                    <a:ln>
                      <a:noFill/>
                    </a:ln>
                  </pic:spPr>
                </pic:pic>
              </a:graphicData>
            </a:graphic>
          </wp:inline>
        </w:drawing>
      </w:r>
    </w:p>
    <w:p>
      <w:pPr>
        <w:ind w:left="0" w:leftChars="0" w:firstLine="0" w:firstLineChars="0"/>
        <w:outlineLvl w:val="2"/>
        <w:rPr>
          <w:rFonts w:hint="eastAsia" w:asciiTheme="minorEastAsia" w:hAnsiTheme="minorEastAsia" w:eastAsiaTheme="minorEastAsia" w:cstheme="minorEastAsia"/>
          <w:sz w:val="28"/>
          <w:szCs w:val="28"/>
          <w:lang w:val="en-US" w:eastAsia="zh-CN"/>
        </w:rPr>
      </w:pPr>
      <w:bookmarkStart w:id="110" w:name="_Toc11198"/>
      <w:r>
        <w:rPr>
          <w:rFonts w:hint="default" w:asciiTheme="minorAscii" w:hAnsiTheme="minorAscii" w:eastAsiaTheme="minorEastAsia" w:cstheme="minorEastAsia"/>
          <w:b w:val="0"/>
          <w:bCs w:val="0"/>
          <w:sz w:val="28"/>
          <w:szCs w:val="28"/>
          <w:lang w:val="en-US" w:eastAsia="zh-CN"/>
        </w:rPr>
        <w:t>3.8.3</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sz w:val="28"/>
          <w:szCs w:val="28"/>
          <w:lang w:val="en-US" w:eastAsia="zh-CN"/>
        </w:rPr>
        <w:t>五点矫平寻中</w:t>
      </w:r>
      <w:bookmarkEnd w:id="110"/>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lang w:val="en-US" w:eastAsia="zh-CN"/>
        </w:rPr>
        <w:t>点击“工具”-“寻中/寻边/矫平”-“</w:t>
      </w:r>
      <w:r>
        <w:rPr>
          <w:rFonts w:hint="eastAsia" w:ascii="Segoe UI" w:hAnsi="Segoe UI" w:eastAsia="Segoe UI" w:cs="Segoe UI"/>
          <w:i w:val="0"/>
          <w:iCs w:val="0"/>
          <w:caps w:val="0"/>
          <w:color w:val="141414"/>
          <w:spacing w:val="0"/>
          <w:sz w:val="21"/>
          <w:szCs w:val="21"/>
          <w:shd w:val="clear" w:fill="FFFFFF"/>
          <w:lang w:val="en-US" w:eastAsia="zh-CN"/>
        </w:rPr>
        <w:t>五点矫平寻中</w:t>
      </w:r>
      <w:r>
        <w:rPr>
          <w:rFonts w:hint="eastAsia"/>
          <w:lang w:val="en-US" w:eastAsia="zh-CN"/>
        </w:rPr>
        <w:t>”，即可出现如下图所示的界面。</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五点寻中适用于矩形管、腰型管，不同于“四点寻中”，使用此功能时会自动矫平，因此不用执行单面矫平动作。</w:t>
      </w:r>
    </w:p>
    <w:p>
      <w:pPr>
        <w:numPr>
          <w:ilvl w:val="0"/>
          <w:numId w:val="0"/>
        </w:numPr>
        <w:ind w:left="420" w:leftChars="200" w:right="525" w:rightChars="250" w:firstLine="0" w:firstLineChars="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993515" cy="3620770"/>
            <wp:effectExtent l="0" t="0" r="14605" b="6350"/>
            <wp:docPr id="2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5"/>
                    <pic:cNvPicPr>
                      <a:picLocks noChangeAspect="1"/>
                    </pic:cNvPicPr>
                  </pic:nvPicPr>
                  <pic:blipFill>
                    <a:blip r:embed="rId116"/>
                    <a:stretch>
                      <a:fillRect/>
                    </a:stretch>
                  </pic:blipFill>
                  <pic:spPr>
                    <a:xfrm>
                      <a:off x="0" y="0"/>
                      <a:ext cx="3993515" cy="3620770"/>
                    </a:xfrm>
                    <a:prstGeom prst="rect">
                      <a:avLst/>
                    </a:prstGeom>
                    <a:noFill/>
                    <a:ln>
                      <a:noFill/>
                    </a:ln>
                  </pic:spPr>
                </pic:pic>
              </a:graphicData>
            </a:graphic>
          </wp:inline>
        </w:drawing>
      </w:r>
    </w:p>
    <w:p>
      <w:pPr>
        <w:ind w:left="0" w:leftChars="0" w:firstLine="0" w:firstLineChars="0"/>
        <w:outlineLvl w:val="2"/>
        <w:rPr>
          <w:rFonts w:hint="eastAsia" w:asciiTheme="minorEastAsia" w:hAnsiTheme="minorEastAsia" w:cstheme="minorEastAsia"/>
          <w:sz w:val="28"/>
          <w:szCs w:val="28"/>
          <w:lang w:val="en-US" w:eastAsia="zh-CN"/>
        </w:rPr>
      </w:pPr>
      <w:bookmarkStart w:id="111" w:name="_Toc12441"/>
      <w:r>
        <w:rPr>
          <w:rFonts w:hint="default" w:asciiTheme="minorAscii" w:hAnsiTheme="minorAscii" w:cstheme="minorEastAsia"/>
          <w:b w:val="0"/>
          <w:bCs w:val="0"/>
          <w:sz w:val="28"/>
          <w:szCs w:val="28"/>
          <w:lang w:val="en-US" w:eastAsia="zh-CN"/>
        </w:rPr>
        <w:t>3.8.4</w:t>
      </w:r>
      <w:r>
        <w:rPr>
          <w:rFonts w:hint="eastAsia" w:asciiTheme="minorEastAsia" w:hAnsiTheme="minorEastAsia" w:cstheme="minorEastAsia"/>
          <w:b w:val="0"/>
          <w:bCs w:val="0"/>
          <w:sz w:val="28"/>
          <w:szCs w:val="28"/>
          <w:lang w:val="en-US" w:eastAsia="zh-CN"/>
        </w:rPr>
        <w:t xml:space="preserve"> </w:t>
      </w:r>
      <w:r>
        <w:rPr>
          <w:rFonts w:hint="eastAsia" w:asciiTheme="minorEastAsia" w:hAnsiTheme="minorEastAsia" w:cstheme="minorEastAsia"/>
          <w:sz w:val="28"/>
          <w:szCs w:val="28"/>
          <w:lang w:val="en-US" w:eastAsia="zh-CN"/>
        </w:rPr>
        <w:t>多面寻中</w:t>
      </w:r>
      <w:bookmarkEnd w:id="111"/>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lang w:val="en-US" w:eastAsia="zh-CN"/>
        </w:rPr>
        <w:t>点击“工具”-“寻中/寻边/矫平”-“多面</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rPr>
          <w:rFonts w:hint="eastAsia"/>
          <w:lang w:val="en-US" w:eastAsia="zh-CN"/>
        </w:rPr>
      </w:pPr>
      <w:r>
        <w:rPr>
          <w:rFonts w:hint="eastAsia"/>
          <w:lang w:val="en-US" w:eastAsia="zh-CN"/>
        </w:rPr>
        <w:t>多面寻中适用于三角管、截面是多边形的管、截面至少存在两条不平行的边的异型管，异型管的管材中心是外包围框的中心。</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lang w:val="en-US" w:eastAsia="zh-CN"/>
        </w:rPr>
        <w:t>点击“开始”，将对截面中所有长度大于等于”最小检测宽度”的边进行跟随，跟随结束后，将返回第一个截面处，并自动计算管材中心与机械中心之间的偏差，将偏差值显示在“寻中结果”处。若跟随截面时与切割头干涉，则需要勾选“寻中时Z轴上抬到停靠高度”。点击“工具”-“寻中/寻边/矫平”-“多面</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rPr>
          <w:rFonts w:hint="eastAsia"/>
          <w:lang w:val="en-US" w:eastAsia="zh-CN"/>
        </w:rPr>
      </w:pPr>
      <w:r>
        <w:rPr>
          <w:rFonts w:hint="eastAsia"/>
          <w:lang w:val="en-US" w:eastAsia="zh-CN"/>
        </w:rPr>
        <w:t>多面寻中适用于三角管、截面是多边形的管、截面至少存在两条不平行的边的异型管，异型管的管材中心是外包围框的中心。</w:t>
      </w:r>
    </w:p>
    <w:p>
      <w:pPr>
        <w:numPr>
          <w:ilvl w:val="0"/>
          <w:numId w:val="0"/>
        </w:numPr>
        <w:ind w:leftChars="0" w:firstLine="420" w:firstLineChars="200"/>
        <w:rPr>
          <w:rFonts w:hint="default" w:ascii="Segoe UI" w:hAnsi="Segoe UI" w:eastAsia="Segoe UI" w:cs="Segoe UI"/>
          <w:i w:val="0"/>
          <w:iCs w:val="0"/>
          <w:caps w:val="0"/>
          <w:color w:val="141414"/>
          <w:spacing w:val="0"/>
          <w:sz w:val="21"/>
          <w:szCs w:val="21"/>
          <w:shd w:val="clear" w:fill="FFFFFF"/>
          <w:lang w:val="en-US" w:eastAsia="zh-CN"/>
        </w:rPr>
      </w:pPr>
      <w:r>
        <w:rPr>
          <w:rFonts w:hint="eastAsia"/>
          <w:lang w:val="en-US" w:eastAsia="zh-CN"/>
        </w:rPr>
        <w:t>点击“开始”，将对截面中所有长度大于等于”最小检测宽度”的边进行跟随，跟随结束后，将返回第一个截面处，并自动计算管材中心与机械中心之间的偏差，将偏差值显示在“寻中结果”处。若跟随截面时与切割头干涉，则需要勾选“寻中时Z轴上抬到停靠高度”。</w:t>
      </w:r>
    </w:p>
    <w:p>
      <w:pPr>
        <w:numPr>
          <w:ilvl w:val="0"/>
          <w:numId w:val="0"/>
        </w:numPr>
        <w:ind w:leftChars="0" w:right="210" w:rightChars="100" w:firstLine="0" w:firstLineChars="0"/>
        <w:jc w:val="center"/>
      </w:pPr>
      <w:r>
        <w:drawing>
          <wp:inline distT="0" distB="0" distL="114300" distR="114300">
            <wp:extent cx="3976370" cy="4276090"/>
            <wp:effectExtent l="0" t="0" r="1270" b="6350"/>
            <wp:docPr id="2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6"/>
                    <pic:cNvPicPr>
                      <a:picLocks noChangeAspect="1"/>
                    </pic:cNvPicPr>
                  </pic:nvPicPr>
                  <pic:blipFill>
                    <a:blip r:embed="rId117"/>
                    <a:stretch>
                      <a:fillRect/>
                    </a:stretch>
                  </pic:blipFill>
                  <pic:spPr>
                    <a:xfrm>
                      <a:off x="0" y="0"/>
                      <a:ext cx="3976370" cy="4276090"/>
                    </a:xfrm>
                    <a:prstGeom prst="rect">
                      <a:avLst/>
                    </a:prstGeom>
                    <a:noFill/>
                    <a:ln>
                      <a:noFill/>
                    </a:ln>
                  </pic:spPr>
                </pic:pic>
              </a:graphicData>
            </a:graphic>
          </wp:inline>
        </w:drawing>
      </w:r>
    </w:p>
    <w:p>
      <w:pPr>
        <w:ind w:left="0" w:leftChars="0" w:firstLine="0" w:firstLineChars="0"/>
        <w:outlineLvl w:val="2"/>
        <w:rPr>
          <w:rFonts w:hint="eastAsia" w:ascii="宋体" w:hAnsi="宋体" w:eastAsia="宋体" w:cs="宋体"/>
          <w:sz w:val="28"/>
          <w:szCs w:val="28"/>
          <w:lang w:val="en-US" w:eastAsia="zh-CN"/>
        </w:rPr>
      </w:pPr>
      <w:bookmarkStart w:id="112" w:name="_Toc10719"/>
      <w:r>
        <w:rPr>
          <w:rFonts w:hint="default" w:ascii="Calibri" w:hAnsi="Calibri" w:eastAsia="宋体" w:cs="Calibri"/>
          <w:b w:val="0"/>
          <w:bCs w:val="0"/>
          <w:sz w:val="28"/>
          <w:szCs w:val="28"/>
          <w:lang w:val="en-US" w:eastAsia="zh-CN"/>
        </w:rPr>
        <w:t>3.8.5</w:t>
      </w:r>
      <w:r>
        <w:rPr>
          <w:rFonts w:hint="eastAsia" w:ascii="宋体" w:hAnsi="宋体" w:eastAsia="宋体" w:cs="宋体"/>
          <w:sz w:val="28"/>
          <w:szCs w:val="28"/>
          <w:lang w:val="en-US" w:eastAsia="zh-CN"/>
        </w:rPr>
        <w:t xml:space="preserve"> 椭圆寻中</w:t>
      </w:r>
      <w:bookmarkEnd w:id="112"/>
    </w:p>
    <w:p>
      <w:pPr>
        <w:numPr>
          <w:ilvl w:val="0"/>
          <w:numId w:val="0"/>
        </w:numPr>
        <w:ind w:leftChars="0" w:firstLine="420" w:firstLineChars="200"/>
        <w:rPr>
          <w:rFonts w:hint="eastAsia"/>
          <w:lang w:val="en-US" w:eastAsia="zh-CN"/>
        </w:rPr>
      </w:pPr>
      <w:r>
        <w:rPr>
          <w:rFonts w:hint="eastAsia"/>
          <w:lang w:val="en-US" w:eastAsia="zh-CN"/>
        </w:rPr>
        <w:t>点击“工具”-“寻中/寻边/矫平”-“椭圆</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ind w:left="0" w:leftChars="0" w:firstLine="420" w:firstLineChars="0"/>
        <w:rPr>
          <w:rFonts w:hint="eastAsia"/>
          <w:lang w:eastAsia="zh-CN"/>
        </w:rPr>
      </w:pPr>
      <w:r>
        <w:rPr>
          <w:rFonts w:hint="eastAsia"/>
          <w:lang w:val="en-US" w:eastAsia="zh-CN"/>
        </w:rPr>
        <w:t>椭圆寻中适用于椭圆管。</w:t>
      </w:r>
      <w:r>
        <w:rPr>
          <w:rStyle w:val="25"/>
          <w:rFonts w:hint="eastAsia"/>
          <w:lang w:val="en-US" w:eastAsia="zh-CN"/>
        </w:rPr>
        <w:t>在使用椭圆寻中之前，需要先将椭圆管点动至长轴基本水平的状态，然后做一次单面矫平。寻中前请务必保证</w:t>
      </w:r>
      <w:r>
        <w:rPr>
          <w:rFonts w:hint="eastAsia"/>
          <w:lang w:eastAsia="zh-CN"/>
        </w:rPr>
        <w:t>上电后所有轴回过机械原点、管材的尺寸填入正确、切割头喷嘴在管材正上方。</w:t>
      </w:r>
    </w:p>
    <w:p>
      <w:pPr>
        <w:ind w:left="0" w:leftChars="0" w:right="294" w:rightChars="140" w:firstLine="0" w:firstLineChars="0"/>
        <w:jc w:val="center"/>
        <w:rPr>
          <w:rFonts w:hint="default"/>
          <w:lang w:val="en-US" w:eastAsia="zh-CN"/>
        </w:rPr>
      </w:pPr>
      <w:r>
        <w:drawing>
          <wp:inline distT="0" distB="0" distL="114300" distR="114300">
            <wp:extent cx="3886835" cy="3539490"/>
            <wp:effectExtent l="0" t="0" r="14605" b="11430"/>
            <wp:docPr id="2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7"/>
                    <pic:cNvPicPr>
                      <a:picLocks noChangeAspect="1"/>
                    </pic:cNvPicPr>
                  </pic:nvPicPr>
                  <pic:blipFill>
                    <a:blip r:embed="rId118"/>
                    <a:stretch>
                      <a:fillRect/>
                    </a:stretch>
                  </pic:blipFill>
                  <pic:spPr>
                    <a:xfrm>
                      <a:off x="0" y="0"/>
                      <a:ext cx="3886835" cy="3539490"/>
                    </a:xfrm>
                    <a:prstGeom prst="rect">
                      <a:avLst/>
                    </a:prstGeom>
                    <a:noFill/>
                    <a:ln>
                      <a:noFill/>
                    </a:ln>
                  </pic:spPr>
                </pic:pic>
              </a:graphicData>
            </a:graphic>
          </wp:inline>
        </w:drawing>
      </w:r>
    </w:p>
    <w:p>
      <w:pPr>
        <w:ind w:left="0" w:leftChars="0" w:firstLine="0" w:firstLineChars="0"/>
        <w:outlineLvl w:val="2"/>
        <w:rPr>
          <w:rFonts w:hint="eastAsia" w:ascii="宋体" w:hAnsi="宋体" w:eastAsia="宋体" w:cs="宋体"/>
          <w:kern w:val="2"/>
          <w:sz w:val="28"/>
          <w:szCs w:val="28"/>
          <w:lang w:val="en-US" w:eastAsia="zh-CN" w:bidi="ar-SA"/>
        </w:rPr>
      </w:pPr>
      <w:bookmarkStart w:id="113" w:name="_Toc12345"/>
      <w:r>
        <w:rPr>
          <w:rFonts w:hint="default" w:ascii="Calibri" w:hAnsi="Calibri" w:eastAsia="宋体" w:cs="Calibri"/>
          <w:b w:val="0"/>
          <w:bCs w:val="0"/>
          <w:kern w:val="2"/>
          <w:sz w:val="28"/>
          <w:szCs w:val="28"/>
          <w:lang w:val="en-US" w:eastAsia="zh-CN" w:bidi="ar-SA"/>
        </w:rPr>
        <w:t>3.8.6</w:t>
      </w:r>
      <w:r>
        <w:rPr>
          <w:rFonts w:hint="default" w:ascii="Calibri" w:hAnsi="Calibri" w:eastAsia="宋体" w:cs="Calibri"/>
          <w:kern w:val="2"/>
          <w:sz w:val="28"/>
          <w:szCs w:val="28"/>
          <w:lang w:val="en-US" w:eastAsia="zh-CN" w:bidi="ar-SA"/>
        </w:rPr>
        <w:t xml:space="preserve"> </w:t>
      </w:r>
      <w:r>
        <w:rPr>
          <w:rFonts w:hint="eastAsia" w:ascii="宋体" w:hAnsi="宋体" w:eastAsia="宋体" w:cs="宋体"/>
          <w:kern w:val="2"/>
          <w:sz w:val="28"/>
          <w:szCs w:val="28"/>
          <w:lang w:val="en-US" w:eastAsia="zh-CN" w:bidi="ar-SA"/>
        </w:rPr>
        <w:t xml:space="preserve"> L钢偏差寻中</w:t>
      </w:r>
      <w:bookmarkEnd w:id="113"/>
    </w:p>
    <w:p>
      <w:pPr>
        <w:numPr>
          <w:ilvl w:val="0"/>
          <w:numId w:val="0"/>
        </w:numPr>
        <w:ind w:leftChars="0" w:firstLine="420" w:firstLineChars="200"/>
        <w:rPr>
          <w:rFonts w:hint="eastAsia"/>
          <w:lang w:val="en-US" w:eastAsia="zh-CN"/>
        </w:rPr>
      </w:pPr>
      <w:r>
        <w:rPr>
          <w:rFonts w:hint="eastAsia"/>
          <w:lang w:val="en-US" w:eastAsia="zh-CN"/>
        </w:rPr>
        <w:t>点击“工具”-“寻中/寻边/矫平”-“L钢偏差</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firstLineChars="200"/>
        <w:rPr>
          <w:rFonts w:hint="eastAsia"/>
          <w:lang w:val="en-US" w:eastAsia="zh-CN"/>
        </w:rPr>
      </w:pPr>
      <w:r>
        <w:rPr>
          <w:rFonts w:hint="eastAsia"/>
          <w:lang w:val="en-US" w:eastAsia="zh-CN"/>
        </w:rPr>
        <w:t>L钢偏差寻中适用于夹角为60°~150°的角钢。</w:t>
      </w:r>
    </w:p>
    <w:p>
      <w:pPr>
        <w:numPr>
          <w:ilvl w:val="0"/>
          <w:numId w:val="0"/>
        </w:numPr>
        <w:ind w:leftChars="0" w:right="315" w:rightChars="150"/>
        <w:jc w:val="center"/>
      </w:pPr>
      <w:r>
        <w:drawing>
          <wp:inline distT="0" distB="0" distL="114300" distR="114300">
            <wp:extent cx="4017010" cy="4197985"/>
            <wp:effectExtent l="0" t="0" r="6350"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19"/>
                    <a:stretch>
                      <a:fillRect/>
                    </a:stretch>
                  </pic:blipFill>
                  <pic:spPr>
                    <a:xfrm>
                      <a:off x="0" y="0"/>
                      <a:ext cx="4017010" cy="4197985"/>
                    </a:xfrm>
                    <a:prstGeom prst="rect">
                      <a:avLst/>
                    </a:prstGeom>
                    <a:noFill/>
                    <a:ln>
                      <a:noFill/>
                    </a:ln>
                  </pic:spPr>
                </pic:pic>
              </a:graphicData>
            </a:graphic>
          </wp:inline>
        </w:drawing>
      </w:r>
    </w:p>
    <w:p>
      <w:pPr>
        <w:numPr>
          <w:ilvl w:val="0"/>
          <w:numId w:val="0"/>
        </w:numPr>
        <w:ind w:leftChars="0" w:firstLine="420" w:firstLineChars="200"/>
        <w:rPr>
          <w:rFonts w:hint="default" w:eastAsiaTheme="minorEastAsia"/>
          <w:lang w:val="en-US" w:eastAsia="zh-CN"/>
        </w:rPr>
      </w:pPr>
      <w:r>
        <w:rPr>
          <w:rFonts w:hint="eastAsia"/>
          <w:lang w:val="en-US" w:eastAsia="zh-CN"/>
        </w:rPr>
        <w:t>不同于其他寻中方式，L钢偏差寻中的寻中结果还包含了“L钢角度偏差A”，可以提供待切割L钢两个面之间的角度相对于标准角度90°的偏差值（注意：该值为弧度值，单位为rad，1°= 0.01745 rad）。</w:t>
      </w:r>
    </w:p>
    <w:p>
      <w:pPr>
        <w:ind w:left="0" w:leftChars="0" w:firstLine="0" w:firstLineChars="0"/>
        <w:outlineLvl w:val="2"/>
        <w:rPr>
          <w:rFonts w:hint="eastAsia" w:cstheme="minorBidi"/>
          <w:kern w:val="2"/>
          <w:sz w:val="21"/>
          <w:szCs w:val="22"/>
          <w:lang w:val="en-US" w:eastAsia="zh-CN" w:bidi="ar-SA"/>
        </w:rPr>
      </w:pPr>
      <w:bookmarkStart w:id="114" w:name="_Toc27033"/>
      <w:r>
        <w:rPr>
          <w:rFonts w:hint="default" w:ascii="Calibri" w:hAnsi="Calibri" w:eastAsia="宋体" w:cs="Calibri"/>
          <w:b w:val="0"/>
          <w:bCs w:val="0"/>
          <w:kern w:val="2"/>
          <w:sz w:val="28"/>
          <w:szCs w:val="28"/>
          <w:lang w:val="en-US" w:eastAsia="zh-CN" w:bidi="ar-SA"/>
        </w:rPr>
        <w:t>3.8.7</w:t>
      </w:r>
      <w:r>
        <w:rPr>
          <w:rFonts w:hint="eastAsia" w:ascii="宋体" w:hAnsi="宋体" w:eastAsia="宋体" w:cs="宋体"/>
          <w:b/>
          <w:bCs/>
          <w:kern w:val="2"/>
          <w:sz w:val="28"/>
          <w:szCs w:val="28"/>
          <w:lang w:val="en-US" w:eastAsia="zh-CN" w:bidi="ar-SA"/>
        </w:rPr>
        <w:t xml:space="preserve"> </w:t>
      </w:r>
      <w:r>
        <w:rPr>
          <w:rFonts w:hint="eastAsia" w:ascii="宋体" w:hAnsi="宋体" w:eastAsia="宋体" w:cs="宋体"/>
          <w:kern w:val="2"/>
          <w:sz w:val="28"/>
          <w:szCs w:val="28"/>
          <w:lang w:val="en-US" w:eastAsia="zh-CN" w:bidi="ar-SA"/>
        </w:rPr>
        <w:t>寻边寻中</w:t>
      </w:r>
      <w:bookmarkEnd w:id="114"/>
    </w:p>
    <w:p>
      <w:pPr>
        <w:numPr>
          <w:ilvl w:val="0"/>
          <w:numId w:val="0"/>
        </w:numPr>
        <w:ind w:leftChars="0" w:firstLine="420" w:firstLineChars="200"/>
        <w:rPr>
          <w:rFonts w:hint="eastAsia"/>
          <w:lang w:val="en-US" w:eastAsia="zh-CN"/>
        </w:rPr>
      </w:pPr>
      <w:r>
        <w:rPr>
          <w:rFonts w:hint="eastAsia"/>
          <w:lang w:val="en-US" w:eastAsia="zh-CN"/>
        </w:rPr>
        <w:t>点击“工具”-“寻中/寻边/矫平”-“寻边</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pPr>
      <w:r>
        <w:rPr>
          <w:rFonts w:hint="eastAsia" w:ascii="Segoe UI" w:hAnsi="Segoe UI" w:eastAsia="Segoe UI" w:cs="Segoe UI"/>
          <w:i w:val="0"/>
          <w:iCs w:val="0"/>
          <w:caps w:val="0"/>
          <w:color w:val="141414"/>
          <w:spacing w:val="0"/>
          <w:sz w:val="21"/>
          <w:szCs w:val="21"/>
          <w:shd w:val="clear" w:fill="FFFFFF"/>
          <w:lang w:val="en-US" w:eastAsia="zh-CN"/>
        </w:rPr>
        <w:t>寻边寻中适用于存在两个相邻直角边的管材，如矩形管、方管、L/C型钢（角钢、槽钢、C型钢）、异型管（根据实际管材形状选择适合的寻中方式）。</w:t>
      </w:r>
    </w:p>
    <w:p>
      <w:pPr>
        <w:numPr>
          <w:ilvl w:val="0"/>
          <w:numId w:val="0"/>
        </w:numPr>
        <w:ind w:leftChars="0" w:right="0" w:rightChars="0"/>
        <w:rPr>
          <w:rFonts w:hint="eastAsia"/>
          <w:lang w:val="en-US" w:eastAsia="zh-CN"/>
        </w:rPr>
      </w:pPr>
      <w:r>
        <w:rPr>
          <w:rFonts w:hint="eastAsia"/>
          <w:lang w:val="en-US" w:eastAsia="zh-CN"/>
        </w:rPr>
        <w:t xml:space="preserve">          </w:t>
      </w:r>
      <w:r>
        <w:drawing>
          <wp:inline distT="0" distB="0" distL="114300" distR="114300">
            <wp:extent cx="3729355" cy="3932555"/>
            <wp:effectExtent l="0" t="0" r="4445" b="14605"/>
            <wp:docPr id="2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8"/>
                    <pic:cNvPicPr>
                      <a:picLocks noChangeAspect="1"/>
                    </pic:cNvPicPr>
                  </pic:nvPicPr>
                  <pic:blipFill>
                    <a:blip r:embed="rId120"/>
                    <a:stretch>
                      <a:fillRect/>
                    </a:stretch>
                  </pic:blipFill>
                  <pic:spPr>
                    <a:xfrm>
                      <a:off x="0" y="0"/>
                      <a:ext cx="3729355" cy="3932555"/>
                    </a:xfrm>
                    <a:prstGeom prst="rect">
                      <a:avLst/>
                    </a:prstGeom>
                    <a:noFill/>
                    <a:ln>
                      <a:noFill/>
                    </a:ln>
                  </pic:spPr>
                </pic:pic>
              </a:graphicData>
            </a:graphic>
          </wp:inline>
        </w:drawing>
      </w:r>
    </w:p>
    <w:p>
      <w:pPr>
        <w:ind w:left="0" w:leftChars="0" w:firstLine="0" w:firstLineChars="0"/>
        <w:outlineLvl w:val="2"/>
        <w:rPr>
          <w:rFonts w:hint="eastAsia" w:ascii="宋体" w:hAnsi="宋体" w:eastAsia="宋体" w:cs="宋体"/>
          <w:b w:val="0"/>
          <w:bCs w:val="0"/>
          <w:kern w:val="2"/>
          <w:sz w:val="28"/>
          <w:szCs w:val="28"/>
          <w:lang w:val="en-US" w:eastAsia="zh-CN" w:bidi="ar-SA"/>
        </w:rPr>
      </w:pPr>
      <w:bookmarkStart w:id="115" w:name="_Toc12132"/>
      <w:r>
        <w:rPr>
          <w:rFonts w:hint="default" w:ascii="Calibri" w:hAnsi="Calibri" w:eastAsia="宋体" w:cs="Calibri"/>
          <w:b w:val="0"/>
          <w:bCs w:val="0"/>
          <w:kern w:val="2"/>
          <w:sz w:val="28"/>
          <w:szCs w:val="28"/>
          <w:lang w:val="en-US" w:eastAsia="zh-CN" w:bidi="ar-SA"/>
        </w:rPr>
        <w:t>3.8.8</w:t>
      </w:r>
      <w:r>
        <w:rPr>
          <w:rFonts w:hint="eastAsia" w:ascii="宋体" w:hAnsi="宋体" w:eastAsia="宋体" w:cs="宋体"/>
          <w:b/>
          <w:bCs/>
          <w:kern w:val="2"/>
          <w:sz w:val="28"/>
          <w:szCs w:val="28"/>
          <w:lang w:val="en-US" w:eastAsia="zh-CN" w:bidi="ar-SA"/>
        </w:rPr>
        <w:t xml:space="preserve"> </w:t>
      </w:r>
      <w:r>
        <w:rPr>
          <w:rFonts w:hint="eastAsia" w:ascii="宋体" w:hAnsi="宋体" w:eastAsia="宋体" w:cs="宋体"/>
          <w:b w:val="0"/>
          <w:bCs w:val="0"/>
          <w:kern w:val="2"/>
          <w:sz w:val="28"/>
          <w:szCs w:val="28"/>
          <w:lang w:val="en-US" w:eastAsia="zh-CN" w:bidi="ar-SA"/>
        </w:rPr>
        <w:t>对称圆弧寻中</w:t>
      </w:r>
      <w:bookmarkEnd w:id="115"/>
    </w:p>
    <w:p>
      <w:pPr>
        <w:numPr>
          <w:ilvl w:val="0"/>
          <w:numId w:val="0"/>
        </w:numPr>
        <w:ind w:leftChars="0" w:firstLine="420" w:firstLineChars="200"/>
        <w:rPr>
          <w:rFonts w:hint="eastAsia"/>
          <w:lang w:val="en-US" w:eastAsia="zh-CN"/>
        </w:rPr>
      </w:pPr>
      <w:r>
        <w:rPr>
          <w:rFonts w:hint="eastAsia"/>
          <w:lang w:val="en-US" w:eastAsia="zh-CN"/>
        </w:rPr>
        <w:t>点击“工具”-“寻中/寻边/矫平”-“对称圆弧</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ind w:firstLine="420"/>
        <w:rPr>
          <w:rFonts w:hint="default" w:ascii="Segoe UI" w:hAnsi="Segoe UI" w:eastAsia="Segoe UI" w:cs="Segoe UI"/>
          <w:i w:val="0"/>
          <w:iCs w:val="0"/>
          <w:caps w:val="0"/>
          <w:color w:val="141414"/>
          <w:spacing w:val="0"/>
          <w:sz w:val="21"/>
          <w:szCs w:val="21"/>
          <w:shd w:val="clear" w:fill="FFFFFF"/>
          <w:lang w:val="en-US" w:eastAsia="zh-CN"/>
        </w:rPr>
      </w:pPr>
      <w:r>
        <w:rPr>
          <w:rFonts w:hint="eastAsia"/>
          <w:lang w:val="en-US" w:eastAsia="zh-CN"/>
        </w:rPr>
        <w:t>对称圆弧寻中适用于管面全为弧形、无平面、且关于YOZ平面对称的异型管。寻中时需要使最宽面朝上，可以手动点动到宽面基本水平的位置，勾选“矫平”，在寻中前自动做一次矫平来保证宽面水平。如果夹持时有固定夹具，使得每次夹持宽面都与水平面保持特定角度，则可以通过输入“顺时针旋转角度”，使管材在矫平（如果勾选了的话）之前先转至宽面基本水平。</w:t>
      </w:r>
    </w:p>
    <w:p>
      <w:pPr>
        <w:numPr>
          <w:ilvl w:val="0"/>
          <w:numId w:val="0"/>
        </w:numPr>
        <w:ind w:leftChars="0" w:right="420" w:rightChars="20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760470" cy="3411855"/>
            <wp:effectExtent l="0" t="0" r="3810" b="1905"/>
            <wp:docPr id="21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9"/>
                    <pic:cNvPicPr>
                      <a:picLocks noChangeAspect="1"/>
                    </pic:cNvPicPr>
                  </pic:nvPicPr>
                  <pic:blipFill>
                    <a:blip r:embed="rId121"/>
                    <a:stretch>
                      <a:fillRect/>
                    </a:stretch>
                  </pic:blipFill>
                  <pic:spPr>
                    <a:xfrm>
                      <a:off x="0" y="0"/>
                      <a:ext cx="3760470" cy="3411855"/>
                    </a:xfrm>
                    <a:prstGeom prst="rect">
                      <a:avLst/>
                    </a:prstGeom>
                    <a:noFill/>
                    <a:ln>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16" w:name="_Toc17072"/>
      <w:r>
        <w:rPr>
          <w:rFonts w:hint="eastAsia" w:cstheme="minorBidi"/>
          <w:b w:val="0"/>
          <w:bCs w:val="0"/>
          <w:kern w:val="2"/>
          <w:sz w:val="28"/>
          <w:szCs w:val="28"/>
          <w:lang w:val="en-US" w:eastAsia="zh-CN" w:bidi="ar-SA"/>
        </w:rPr>
        <w:t>3.8.9</w:t>
      </w:r>
      <w:r>
        <w:rPr>
          <w:rFonts w:hint="eastAsia" w:cstheme="minorBidi"/>
          <w:kern w:val="2"/>
          <w:sz w:val="28"/>
          <w:szCs w:val="28"/>
          <w:lang w:val="en-US" w:eastAsia="zh-CN" w:bidi="ar-SA"/>
        </w:rPr>
        <w:t xml:space="preserve"> 工字钢寻中</w:t>
      </w:r>
      <w:bookmarkEnd w:id="116"/>
    </w:p>
    <w:p>
      <w:pPr>
        <w:numPr>
          <w:ilvl w:val="0"/>
          <w:numId w:val="0"/>
        </w:numPr>
        <w:ind w:leftChars="0" w:firstLine="420" w:firstLineChars="200"/>
        <w:rPr>
          <w:rFonts w:hint="eastAsia"/>
          <w:lang w:val="en-US" w:eastAsia="zh-CN"/>
        </w:rPr>
      </w:pPr>
      <w:r>
        <w:rPr>
          <w:rFonts w:hint="eastAsia"/>
          <w:lang w:val="en-US" w:eastAsia="zh-CN"/>
        </w:rPr>
        <w:t>点击“工具”-“寻中/寻边/矫平”-“工字钢</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firstLine="420"/>
        <w:rPr>
          <w:rFonts w:hint="default"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该寻中方式适用的管材为工字钢。寻中前需确认已回中且矫平。</w:t>
      </w:r>
    </w:p>
    <w:p>
      <w:pPr>
        <w:numPr>
          <w:ilvl w:val="0"/>
          <w:numId w:val="0"/>
        </w:numPr>
        <w:ind w:leftChars="0" w:right="630" w:rightChars="300" w:firstLine="0"/>
        <w:jc w:val="center"/>
        <w:rPr>
          <w:rFonts w:hint="default"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3764280" cy="3432810"/>
            <wp:effectExtent l="0" t="0" r="0" b="11430"/>
            <wp:docPr id="2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0"/>
                    <pic:cNvPicPr>
                      <a:picLocks noChangeAspect="1"/>
                    </pic:cNvPicPr>
                  </pic:nvPicPr>
                  <pic:blipFill>
                    <a:blip r:embed="rId122"/>
                    <a:stretch>
                      <a:fillRect/>
                    </a:stretch>
                  </pic:blipFill>
                  <pic:spPr>
                    <a:xfrm>
                      <a:off x="0" y="0"/>
                      <a:ext cx="3764280" cy="3432810"/>
                    </a:xfrm>
                    <a:prstGeom prst="rect">
                      <a:avLst/>
                    </a:prstGeom>
                    <a:noFill/>
                    <a:ln>
                      <a:noFill/>
                    </a:ln>
                  </pic:spPr>
                </pic:pic>
              </a:graphicData>
            </a:graphic>
          </wp:inline>
        </w:drawing>
      </w:r>
    </w:p>
    <w:p>
      <w:pPr>
        <w:ind w:left="0" w:leftChars="0" w:firstLine="0" w:firstLineChars="0"/>
        <w:outlineLvl w:val="2"/>
        <w:rPr>
          <w:rFonts w:hint="eastAsia" w:cstheme="minorBidi"/>
          <w:kern w:val="2"/>
          <w:sz w:val="21"/>
          <w:szCs w:val="22"/>
          <w:lang w:val="en-US" w:eastAsia="zh-CN" w:bidi="ar-SA"/>
        </w:rPr>
      </w:pPr>
      <w:bookmarkStart w:id="117" w:name="_Toc27509"/>
      <w:r>
        <w:rPr>
          <w:rFonts w:hint="eastAsia" w:cstheme="minorBidi"/>
          <w:kern w:val="2"/>
          <w:sz w:val="28"/>
          <w:szCs w:val="28"/>
          <w:lang w:val="en-US" w:eastAsia="zh-CN" w:bidi="ar-SA"/>
        </w:rPr>
        <w:t>3.8.10 高级手动寻中</w:t>
      </w:r>
      <w:bookmarkEnd w:id="117"/>
    </w:p>
    <w:p>
      <w:pPr>
        <w:numPr>
          <w:ilvl w:val="0"/>
          <w:numId w:val="0"/>
        </w:numPr>
        <w:ind w:leftChars="0" w:firstLine="420" w:firstLineChars="200"/>
        <w:rPr>
          <w:rFonts w:hint="eastAsia"/>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点击</w:t>
      </w:r>
      <w:r>
        <w:rPr>
          <w:rFonts w:hint="eastAsia"/>
          <w:lang w:val="en-US" w:eastAsia="zh-CN"/>
        </w:rPr>
        <w:t>“工具”-“寻中/寻边/矫平”-“高级手动</w:t>
      </w:r>
      <w:r>
        <w:rPr>
          <w:rFonts w:hint="eastAsia" w:ascii="Segoe UI" w:hAnsi="Segoe UI" w:eastAsia="Segoe UI" w:cs="Segoe UI"/>
          <w:i w:val="0"/>
          <w:iCs w:val="0"/>
          <w:caps w:val="0"/>
          <w:color w:val="141414"/>
          <w:spacing w:val="0"/>
          <w:sz w:val="21"/>
          <w:szCs w:val="21"/>
          <w:shd w:val="clear" w:fill="FFFFFF"/>
          <w:lang w:val="en-US" w:eastAsia="zh-CN"/>
        </w:rPr>
        <w:t>寻中</w:t>
      </w:r>
      <w:r>
        <w:rPr>
          <w:rFonts w:hint="eastAsia"/>
          <w:lang w:val="en-US" w:eastAsia="zh-CN"/>
        </w:rPr>
        <w:t>”，即可出现如下图所示的界面。</w:t>
      </w:r>
    </w:p>
    <w:p>
      <w:pPr>
        <w:numPr>
          <w:ilvl w:val="0"/>
          <w:numId w:val="0"/>
        </w:numPr>
        <w:ind w:leftChars="0" w:right="960" w:rightChars="457" w:firstLine="420" w:firstLineChars="200"/>
        <w:jc w:val="center"/>
        <w:rPr>
          <w:rFonts w:hint="eastAsia"/>
          <w:lang w:val="en-US" w:eastAsia="zh-CN"/>
        </w:rPr>
      </w:pPr>
      <w:r>
        <w:drawing>
          <wp:inline distT="0" distB="0" distL="114300" distR="114300">
            <wp:extent cx="4188460" cy="4518660"/>
            <wp:effectExtent l="0" t="0" r="2540" b="7620"/>
            <wp:docPr id="2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1"/>
                    <pic:cNvPicPr>
                      <a:picLocks noChangeAspect="1"/>
                    </pic:cNvPicPr>
                  </pic:nvPicPr>
                  <pic:blipFill>
                    <a:blip r:embed="rId123"/>
                    <a:stretch>
                      <a:fillRect/>
                    </a:stretch>
                  </pic:blipFill>
                  <pic:spPr>
                    <a:xfrm>
                      <a:off x="0" y="0"/>
                      <a:ext cx="4188460" cy="4518660"/>
                    </a:xfrm>
                    <a:prstGeom prst="rect">
                      <a:avLst/>
                    </a:prstGeom>
                    <a:noFill/>
                    <a:ln>
                      <a:noFill/>
                    </a:ln>
                  </pic:spPr>
                </pic:pic>
              </a:graphicData>
            </a:graphic>
          </wp:inline>
        </w:drawing>
      </w:r>
    </w:p>
    <w:p>
      <w:pPr>
        <w:pStyle w:val="22"/>
        <w:bidi w:val="0"/>
        <w:ind w:firstLine="420" w:firstLineChars="200"/>
        <w:rPr>
          <w:rFonts w:hint="eastAsia"/>
          <w:lang w:val="en-US" w:eastAsia="zh-CN"/>
        </w:rPr>
      </w:pPr>
      <w:r>
        <w:drawing>
          <wp:anchor distT="0" distB="0" distL="114300" distR="114300" simplePos="0" relativeHeight="251666432" behindDoc="0" locked="0" layoutInCell="1" allowOverlap="1">
            <wp:simplePos x="0" y="0"/>
            <wp:positionH relativeFrom="column">
              <wp:posOffset>3754755</wp:posOffset>
            </wp:positionH>
            <wp:positionV relativeFrom="paragraph">
              <wp:posOffset>4445</wp:posOffset>
            </wp:positionV>
            <wp:extent cx="1576705" cy="1158240"/>
            <wp:effectExtent l="0" t="0" r="4445" b="3810"/>
            <wp:wrapSquare wrapText="bothSides"/>
            <wp:docPr id="1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pic:cNvPicPr>
                      <a:picLocks noChangeAspect="1"/>
                    </pic:cNvPicPr>
                  </pic:nvPicPr>
                  <pic:blipFill>
                    <a:blip r:embed="rId124"/>
                    <a:stretch>
                      <a:fillRect/>
                    </a:stretch>
                  </pic:blipFill>
                  <pic:spPr>
                    <a:xfrm>
                      <a:off x="0" y="0"/>
                      <a:ext cx="1576705" cy="1158240"/>
                    </a:xfrm>
                    <a:prstGeom prst="rect">
                      <a:avLst/>
                    </a:prstGeom>
                    <a:noFill/>
                    <a:ln>
                      <a:noFill/>
                    </a:ln>
                  </pic:spPr>
                </pic:pic>
              </a:graphicData>
            </a:graphic>
          </wp:anchor>
        </w:drawing>
      </w:r>
      <w:r>
        <w:rPr>
          <w:rFonts w:hint="eastAsia"/>
          <w:lang w:val="en-US" w:eastAsia="zh-CN"/>
        </w:rPr>
        <w:t>高级手动寻中适用于不能自动寻中的特殊异型管。以如右图所示的异型管为例，软件会找出上下左右四个面上的最高点，选择其中一点作为基准点。</w:t>
      </w:r>
    </w:p>
    <w:p>
      <w:pPr>
        <w:pStyle w:val="22"/>
        <w:bidi w:val="0"/>
        <w:ind w:firstLine="420" w:firstLineChars="200"/>
        <w:rPr>
          <w:rFonts w:hint="default"/>
          <w:lang w:val="en-US" w:eastAsia="zh-CN"/>
        </w:rPr>
      </w:pPr>
      <w:r>
        <w:rPr>
          <w:rFonts w:hint="eastAsia"/>
          <w:lang w:val="en-US" w:eastAsia="zh-CN"/>
        </w:rPr>
        <w:t>例如选择右点为基准点，则旋转管材至右侧面水平向上。</w:t>
      </w:r>
      <w:r>
        <w:rPr>
          <w:rFonts w:hint="eastAsia"/>
          <w:lang w:eastAsia="zh-CN"/>
        </w:rPr>
        <w:t>点动切割头至右点的正上方，点击“</w:t>
      </w:r>
      <w:r>
        <w:rPr>
          <w:rFonts w:hint="eastAsia"/>
          <w:lang w:val="en-US" w:eastAsia="zh-CN"/>
        </w:rPr>
        <w:t>开始寻中”，寻中结束后，点击“保存”退出界面。</w:t>
      </w:r>
    </w:p>
    <w:p>
      <w:pPr>
        <w:ind w:left="0" w:leftChars="0" w:firstLine="0" w:firstLineChars="0"/>
        <w:outlineLvl w:val="2"/>
        <w:rPr>
          <w:rFonts w:hint="eastAsia" w:cstheme="minorBidi"/>
          <w:kern w:val="2"/>
          <w:sz w:val="28"/>
          <w:szCs w:val="28"/>
          <w:lang w:val="en-US" w:eastAsia="zh-CN" w:bidi="ar-SA"/>
        </w:rPr>
      </w:pPr>
      <w:bookmarkStart w:id="118" w:name="_Toc22296"/>
      <w:r>
        <w:rPr>
          <w:rFonts w:hint="eastAsia" w:cstheme="minorBidi"/>
          <w:kern w:val="2"/>
          <w:sz w:val="28"/>
          <w:szCs w:val="28"/>
          <w:lang w:val="en-US" w:eastAsia="zh-CN" w:bidi="ar-SA"/>
        </w:rPr>
        <w:t>3.8.11 标定B轴和方管寻中</w:t>
      </w:r>
      <w:bookmarkEnd w:id="118"/>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Style w:val="25"/>
          <w:rFonts w:hint="eastAsia" w:cs="Times New Roman"/>
          <w:lang w:eastAsia="zh-CN"/>
        </w:rPr>
        <w:t>当机械结构固定后，</w:t>
      </w:r>
      <w:r>
        <w:rPr>
          <w:rStyle w:val="25"/>
          <w:rFonts w:hint="eastAsia" w:cs="Times New Roman"/>
          <w:lang w:val="en-US" w:eastAsia="zh-CN"/>
        </w:rPr>
        <w:t>B轴会有一个固定的旋转中心，“标定B轴”就是测定出这个旋转中心在XZ平面的坐标（X，Z）。</w:t>
      </w:r>
      <w:r>
        <w:rPr>
          <w:rStyle w:val="25"/>
          <w:rFonts w:hint="eastAsia" w:cs="Times New Roman"/>
          <w:lang w:eastAsia="zh-CN"/>
        </w:rPr>
        <w:t>测定B轴中心需要使用一个没有倒角的标准矩形管，标定之前，</w:t>
      </w:r>
      <w:r>
        <w:rPr>
          <w:rStyle w:val="25"/>
          <w:rFonts w:hint="eastAsia" w:cs="Times New Roman"/>
          <w:lang w:val="en-US" w:eastAsia="zh-CN"/>
        </w:rPr>
        <w:t>需</w:t>
      </w:r>
      <w:r>
        <w:rPr>
          <w:rStyle w:val="25"/>
          <w:rFonts w:hint="eastAsia" w:cs="Times New Roman"/>
          <w:lang w:eastAsia="zh-CN"/>
        </w:rPr>
        <w:t>确定系统X、Z、</w:t>
      </w:r>
      <w:r>
        <w:rPr>
          <w:rStyle w:val="25"/>
          <w:rFonts w:hint="eastAsia" w:cs="Times New Roman"/>
          <w:lang w:val="en-US" w:eastAsia="zh-CN"/>
        </w:rPr>
        <w:t>A、</w:t>
      </w:r>
      <w:r>
        <w:rPr>
          <w:rStyle w:val="25"/>
          <w:rFonts w:hint="eastAsia" w:cs="Times New Roman"/>
          <w:lang w:eastAsia="zh-CN"/>
        </w:rPr>
        <w:t>B轴已经回过原点，然后将切割头移</w:t>
      </w:r>
      <w:r>
        <w:rPr>
          <w:rStyle w:val="25"/>
          <w:rFonts w:hint="eastAsia" w:cs="Times New Roman"/>
          <w:lang w:val="en-US" w:eastAsia="zh-CN"/>
        </w:rPr>
        <w:t>动</w:t>
      </w:r>
      <w:r>
        <w:rPr>
          <w:rStyle w:val="25"/>
          <w:rFonts w:hint="eastAsia" w:cs="Times New Roman"/>
          <w:lang w:eastAsia="zh-CN"/>
        </w:rPr>
        <w:t>到</w:t>
      </w:r>
      <w:r>
        <w:rPr>
          <w:rStyle w:val="25"/>
          <w:rFonts w:hint="eastAsia" w:cs="Times New Roman"/>
          <w:lang w:val="en-US" w:eastAsia="zh-CN"/>
        </w:rPr>
        <w:t>矩形管正</w:t>
      </w:r>
      <w:r>
        <w:rPr>
          <w:rStyle w:val="25"/>
          <w:rFonts w:hint="eastAsia" w:cs="Times New Roman"/>
          <w:lang w:eastAsia="zh-CN"/>
        </w:rPr>
        <w:t>上方，并输入</w:t>
      </w:r>
      <w:r>
        <w:rPr>
          <w:rStyle w:val="25"/>
          <w:rFonts w:hint="eastAsia" w:cs="Times New Roman"/>
          <w:lang w:val="en-US" w:eastAsia="zh-CN"/>
        </w:rPr>
        <w:t>矩形管的</w:t>
      </w:r>
      <w:r>
        <w:rPr>
          <w:rStyle w:val="25"/>
          <w:rFonts w:hint="eastAsia" w:cs="Times New Roman"/>
          <w:lang w:eastAsia="zh-CN"/>
        </w:rPr>
        <w:t>宽和高，点击“开始</w:t>
      </w:r>
      <w:r>
        <w:rPr>
          <w:rStyle w:val="25"/>
          <w:rFonts w:hint="eastAsia" w:cs="Times New Roman"/>
          <w:lang w:val="en-US" w:eastAsia="zh-CN"/>
        </w:rPr>
        <w:t>寻中”进行标定，</w:t>
      </w:r>
      <w:r>
        <w:rPr>
          <w:rStyle w:val="25"/>
          <w:rFonts w:hint="eastAsia" w:cs="Times New Roman"/>
          <w:lang w:eastAsia="zh-CN"/>
        </w:rPr>
        <w:t>标定完成后</w:t>
      </w:r>
      <w:r>
        <w:rPr>
          <w:rStyle w:val="25"/>
          <w:rFonts w:hint="eastAsia" w:cs="Times New Roman"/>
          <w:lang w:val="en-US" w:eastAsia="zh-CN"/>
        </w:rPr>
        <w:t>将会在“寻中结果”处显示B轴中心的坐标和方管中心的偏差值。</w:t>
      </w:r>
    </w:p>
    <w:p>
      <w:pPr>
        <w:numPr>
          <w:ilvl w:val="0"/>
          <w:numId w:val="0"/>
        </w:numPr>
        <w:ind w:leftChars="0" w:right="372" w:rightChars="177"/>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4262120" cy="3870325"/>
            <wp:effectExtent l="0" t="0" r="5080" b="635"/>
            <wp:docPr id="2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2"/>
                    <pic:cNvPicPr>
                      <a:picLocks noChangeAspect="1"/>
                    </pic:cNvPicPr>
                  </pic:nvPicPr>
                  <pic:blipFill>
                    <a:blip r:embed="rId125"/>
                    <a:stretch>
                      <a:fillRect/>
                    </a:stretch>
                  </pic:blipFill>
                  <pic:spPr>
                    <a:xfrm>
                      <a:off x="0" y="0"/>
                      <a:ext cx="4262120" cy="3870325"/>
                    </a:xfrm>
                    <a:prstGeom prst="rect">
                      <a:avLst/>
                    </a:prstGeom>
                    <a:noFill/>
                    <a:ln>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19" w:name="_Toc30863"/>
      <w:r>
        <w:rPr>
          <w:rFonts w:hint="eastAsia" w:cstheme="minorBidi"/>
          <w:kern w:val="2"/>
          <w:sz w:val="28"/>
          <w:szCs w:val="28"/>
          <w:lang w:val="en-US" w:eastAsia="zh-CN" w:bidi="ar-SA"/>
        </w:rPr>
        <w:t>3.8.12 手动定中</w:t>
      </w:r>
      <w:bookmarkEnd w:id="119"/>
    </w:p>
    <w:p>
      <w:pPr>
        <w:pStyle w:val="22"/>
        <w:bidi w:val="0"/>
        <w:rPr>
          <w:rFonts w:hint="eastAsia"/>
          <w:lang w:val="en-US" w:eastAsia="zh-CN"/>
        </w:rPr>
      </w:pPr>
      <w:r>
        <w:drawing>
          <wp:anchor distT="0" distB="0" distL="114300" distR="114300" simplePos="0" relativeHeight="251669504" behindDoc="0" locked="0" layoutInCell="1" allowOverlap="1">
            <wp:simplePos x="0" y="0"/>
            <wp:positionH relativeFrom="column">
              <wp:posOffset>4607560</wp:posOffset>
            </wp:positionH>
            <wp:positionV relativeFrom="paragraph">
              <wp:posOffset>121285</wp:posOffset>
            </wp:positionV>
            <wp:extent cx="666750" cy="676275"/>
            <wp:effectExtent l="0" t="0" r="0" b="9525"/>
            <wp:wrapSquare wrapText="bothSides"/>
            <wp:docPr id="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
                    <pic:cNvPicPr>
                      <a:picLocks noChangeAspect="1"/>
                    </pic:cNvPicPr>
                  </pic:nvPicPr>
                  <pic:blipFill>
                    <a:blip r:embed="rId126"/>
                    <a:stretch>
                      <a:fillRect/>
                    </a:stretch>
                  </pic:blipFill>
                  <pic:spPr>
                    <a:xfrm>
                      <a:off x="0" y="0"/>
                      <a:ext cx="666750" cy="676275"/>
                    </a:xfrm>
                    <a:prstGeom prst="rect">
                      <a:avLst/>
                    </a:prstGeom>
                    <a:noFill/>
                    <a:ln>
                      <a:noFill/>
                    </a:ln>
                  </pic:spPr>
                </pic:pic>
              </a:graphicData>
            </a:graphic>
          </wp:anchor>
        </w:drawing>
      </w:r>
      <w:r>
        <w:rPr>
          <w:rFonts w:hint="eastAsia"/>
          <w:lang w:val="en-US" w:eastAsia="zh-CN"/>
        </w:rPr>
        <w:t>有些异型管无法自动寻中，需要手动矫平，并输入X方向和Z方向上的偏差。</w:t>
      </w:r>
    </w:p>
    <w:p>
      <w:pPr>
        <w:pStyle w:val="22"/>
        <w:bidi w:val="0"/>
        <w:rPr>
          <w:rFonts w:hint="default"/>
          <w:lang w:val="en-US" w:eastAsia="zh-CN"/>
        </w:rPr>
      </w:pPr>
      <w:r>
        <w:rPr>
          <w:rFonts w:hint="eastAsia"/>
          <w:lang w:val="en-US" w:eastAsia="zh-CN"/>
        </w:rPr>
        <w:t>先做单面矫平，使管材夹持与图纸一致。个别管材无法做单面矫平，则需点动管材与图纸基本保持一致，然后点击&lt;手动定中&gt;→&lt;设置当前位置为水平状态&gt;。</w:t>
      </w:r>
    </w:p>
    <w:p>
      <w:pPr>
        <w:pStyle w:val="22"/>
        <w:bidi w:val="0"/>
        <w:rPr>
          <w:rFonts w:hint="eastAsia"/>
          <w:lang w:val="en-US" w:eastAsia="zh-CN"/>
        </w:rPr>
      </w:pPr>
      <w:r>
        <w:rPr>
          <w:rFonts w:hint="eastAsia"/>
          <w:lang w:val="en-US" w:eastAsia="zh-CN"/>
        </w:rPr>
        <w:t>然后移动切割头至管材</w:t>
      </w:r>
      <w:r>
        <w:rPr>
          <w:rFonts w:hint="eastAsia"/>
          <w:vertAlign w:val="baseline"/>
          <w:lang w:val="en-US" w:eastAsia="zh-CN"/>
        </w:rPr>
        <w:t>X</w:t>
      </w:r>
      <w:r>
        <w:rPr>
          <w:rFonts w:hint="eastAsia"/>
          <w:lang w:val="en-US" w:eastAsia="zh-CN"/>
        </w:rPr>
        <w:t>方向的中点，记录当前位置的X机械坐标，参考&lt;标定B轴中心&gt;里的测定结果，计算</w:t>
      </w:r>
      <w:r>
        <w:rPr>
          <w:rFonts w:hint="eastAsia"/>
          <w:vertAlign w:val="baseline"/>
          <w:lang w:val="en-US" w:eastAsia="zh-CN"/>
        </w:rPr>
        <w:t>X</w:t>
      </w:r>
      <w:r>
        <w:rPr>
          <w:rFonts w:hint="eastAsia"/>
          <w:lang w:val="en-US" w:eastAsia="zh-CN"/>
        </w:rPr>
        <w:t>方向上的中心偏差，填入手动定中的寻中结果里。中心偏差</w:t>
      </w:r>
      <w:r>
        <w:rPr>
          <w:rFonts w:hint="eastAsia"/>
          <w:vertAlign w:val="baseline"/>
          <w:lang w:val="en-US" w:eastAsia="zh-CN"/>
        </w:rPr>
        <w:t>X</w:t>
      </w:r>
      <w:r>
        <w:rPr>
          <w:rFonts w:hint="eastAsia"/>
          <w:lang w:val="en-US" w:eastAsia="zh-CN"/>
        </w:rPr>
        <w:t>＝管心坐标</w:t>
      </w:r>
      <w:r>
        <w:rPr>
          <w:rFonts w:hint="eastAsia"/>
          <w:vertAlign w:val="baseline"/>
          <w:lang w:val="en-US" w:eastAsia="zh-CN"/>
        </w:rPr>
        <w:t>X</w:t>
      </w:r>
      <w:r>
        <w:rPr>
          <w:rFonts w:hint="eastAsia"/>
          <w:lang w:val="en-US" w:eastAsia="zh-CN"/>
        </w:rPr>
        <w:t>－机械中心坐标</w:t>
      </w:r>
      <w:r>
        <w:rPr>
          <w:rFonts w:hint="eastAsia"/>
          <w:vertAlign w:val="baseline"/>
          <w:lang w:val="en-US" w:eastAsia="zh-CN"/>
        </w:rPr>
        <w:t>X</w:t>
      </w:r>
      <w:r>
        <w:rPr>
          <w:rFonts w:hint="eastAsia"/>
          <w:lang w:val="en-US" w:eastAsia="zh-CN"/>
        </w:rPr>
        <w:t>。</w:t>
      </w:r>
    </w:p>
    <w:p>
      <w:pPr>
        <w:pStyle w:val="22"/>
        <w:bidi w:val="0"/>
        <w:ind w:left="0" w:leftChars="0" w:right="338" w:rightChars="0" w:firstLine="0" w:firstLineChars="0"/>
        <w:jc w:val="center"/>
        <w:rPr>
          <w:rFonts w:hint="default" w:cstheme="minorBidi"/>
          <w:kern w:val="2"/>
          <w:sz w:val="28"/>
          <w:szCs w:val="28"/>
          <w:lang w:val="en-US" w:eastAsia="zh-CN" w:bidi="ar-SA"/>
        </w:rPr>
      </w:pPr>
      <w:r>
        <w:drawing>
          <wp:inline distT="0" distB="0" distL="114300" distR="114300">
            <wp:extent cx="3267075" cy="2734310"/>
            <wp:effectExtent l="0" t="0" r="9525" b="8890"/>
            <wp:docPr id="2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3"/>
                    <pic:cNvPicPr>
                      <a:picLocks noChangeAspect="1"/>
                    </pic:cNvPicPr>
                  </pic:nvPicPr>
                  <pic:blipFill>
                    <a:blip r:embed="rId127"/>
                    <a:stretch>
                      <a:fillRect/>
                    </a:stretch>
                  </pic:blipFill>
                  <pic:spPr>
                    <a:xfrm>
                      <a:off x="0" y="0"/>
                      <a:ext cx="3267075" cy="2734310"/>
                    </a:xfrm>
                    <a:prstGeom prst="rect">
                      <a:avLst/>
                    </a:prstGeom>
                    <a:noFill/>
                    <a:ln>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20" w:name="_Toc25719"/>
      <w:r>
        <w:rPr>
          <w:rFonts w:hint="eastAsia" w:cstheme="minorBidi"/>
          <w:kern w:val="2"/>
          <w:sz w:val="28"/>
          <w:szCs w:val="28"/>
          <w:lang w:val="en-US" w:eastAsia="zh-CN" w:bidi="ar-SA"/>
        </w:rPr>
        <w:t>3.8.13 加工中寻中</w:t>
      </w:r>
      <w:bookmarkEnd w:id="120"/>
    </w:p>
    <w:p>
      <w:pPr>
        <w:pStyle w:val="22"/>
        <w:bidi w:val="0"/>
        <w:rPr>
          <w:rFonts w:hint="eastAsia"/>
          <w:lang w:val="en-US" w:eastAsia="zh-CN"/>
        </w:rPr>
      </w:pPr>
      <w:r>
        <w:rPr>
          <w:rFonts w:hint="eastAsia"/>
          <w:lang w:val="en-US" w:eastAsia="zh-CN"/>
        </w:rPr>
        <w:t>较长的管材会因为重力等因素，存在扭曲、偏心、形变等情况。每加工一段距离后，管材中心可能会发生变化，影响加工精度。</w:t>
      </w:r>
    </w:p>
    <w:p>
      <w:pPr>
        <w:pStyle w:val="22"/>
        <w:bidi w:val="0"/>
        <w:rPr>
          <w:rFonts w:hint="eastAsia"/>
          <w:lang w:val="en-US" w:eastAsia="zh-CN"/>
        </w:rPr>
      </w:pPr>
      <w:r>
        <w:rPr>
          <w:rFonts w:hint="eastAsia"/>
          <w:lang w:val="en-US" w:eastAsia="zh-CN"/>
        </w:rPr>
        <w:t>对此，可以在加工图形上设置寻中点，加工到该图形时，先进行一次自动寻中再继续加工。</w:t>
      </w:r>
    </w:p>
    <w:p>
      <w:pPr>
        <w:ind w:firstLine="420"/>
        <w:jc w:val="left"/>
        <w:rPr>
          <w:rStyle w:val="25"/>
          <w:rFonts w:hint="default"/>
          <w:lang w:val="en-US" w:eastAsia="zh-CN"/>
        </w:rPr>
      </w:pPr>
      <w:r>
        <w:rPr>
          <w:rStyle w:val="25"/>
          <w:rFonts w:hint="eastAsia"/>
          <w:lang w:eastAsia="zh-CN"/>
        </w:rPr>
        <w:t>选中单个图形点击左侧工具栏的</w:t>
      </w:r>
      <w:r>
        <w:rPr>
          <w:rStyle w:val="25"/>
          <w:rFonts w:hint="eastAsia"/>
          <w:lang w:val="en-US" w:eastAsia="zh-CN"/>
        </w:rPr>
        <w:t>&lt;</w:t>
      </w:r>
      <w:r>
        <w:rPr>
          <w:rStyle w:val="25"/>
          <w:rFonts w:hint="eastAsia"/>
          <w:lang w:eastAsia="zh-CN"/>
        </w:rPr>
        <w:t>寻中</w:t>
      </w:r>
      <w:r>
        <w:rPr>
          <w:rStyle w:val="25"/>
          <w:rFonts w:hint="eastAsia"/>
          <w:lang w:val="en-US" w:eastAsia="zh-CN"/>
        </w:rPr>
        <w:t>&gt;</w:t>
      </w:r>
      <w:r>
        <w:drawing>
          <wp:inline distT="0" distB="0" distL="0" distR="0">
            <wp:extent cx="187325" cy="187325"/>
            <wp:effectExtent l="0" t="0" r="3175" b="3175"/>
            <wp:docPr id="191" name="图片 191"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tnSeekCen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Style w:val="25"/>
          <w:rFonts w:hint="eastAsia"/>
          <w:lang w:eastAsia="zh-CN"/>
        </w:rPr>
        <w:t>，会将图形起点设为寻中点；选中多个图形点击寻中，设置零件内寻中点最小间距后可以自动设置寻中点。另外，也可以选择在每个零件开始时进行寻中。</w:t>
      </w:r>
    </w:p>
    <w:p>
      <w:pPr>
        <w:ind w:left="0" w:leftChars="0" w:firstLine="0" w:firstLineChars="0"/>
        <w:jc w:val="both"/>
        <w:rPr>
          <w:rStyle w:val="25"/>
          <w:rFonts w:hint="eastAsia"/>
          <w:lang w:eastAsia="zh-CN"/>
        </w:rPr>
      </w:pPr>
      <w:r>
        <w:drawing>
          <wp:inline distT="0" distB="0" distL="114300" distR="114300">
            <wp:extent cx="1790065" cy="1527810"/>
            <wp:effectExtent l="0" t="0" r="8255" b="11430"/>
            <wp:docPr id="22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4"/>
                    <pic:cNvPicPr>
                      <a:picLocks noChangeAspect="1"/>
                    </pic:cNvPicPr>
                  </pic:nvPicPr>
                  <pic:blipFill>
                    <a:blip r:embed="rId128"/>
                    <a:stretch>
                      <a:fillRect/>
                    </a:stretch>
                  </pic:blipFill>
                  <pic:spPr>
                    <a:xfrm>
                      <a:off x="0" y="0"/>
                      <a:ext cx="1790065" cy="1527810"/>
                    </a:xfrm>
                    <a:prstGeom prst="rect">
                      <a:avLst/>
                    </a:prstGeom>
                    <a:noFill/>
                    <a:ln>
                      <a:noFill/>
                    </a:ln>
                  </pic:spPr>
                </pic:pic>
              </a:graphicData>
            </a:graphic>
          </wp:inline>
        </w:drawing>
      </w:r>
      <w:r>
        <w:drawing>
          <wp:inline distT="0" distB="0" distL="114300" distR="114300">
            <wp:extent cx="3145155" cy="3651885"/>
            <wp:effectExtent l="0" t="0" r="9525" b="5715"/>
            <wp:docPr id="22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6"/>
                    <pic:cNvPicPr>
                      <a:picLocks noChangeAspect="1"/>
                    </pic:cNvPicPr>
                  </pic:nvPicPr>
                  <pic:blipFill>
                    <a:blip r:embed="rId129"/>
                    <a:stretch>
                      <a:fillRect/>
                    </a:stretch>
                  </pic:blipFill>
                  <pic:spPr>
                    <a:xfrm>
                      <a:off x="0" y="0"/>
                      <a:ext cx="3145155" cy="3651885"/>
                    </a:xfrm>
                    <a:prstGeom prst="rect">
                      <a:avLst/>
                    </a:prstGeom>
                    <a:noFill/>
                    <a:ln>
                      <a:noFill/>
                    </a:ln>
                  </pic:spPr>
                </pic:pic>
              </a:graphicData>
            </a:graphic>
          </wp:inline>
        </w:drawing>
      </w:r>
    </w:p>
    <w:p>
      <w:pPr>
        <w:pStyle w:val="22"/>
        <w:bidi w:val="0"/>
        <w:rPr>
          <w:rFonts w:hint="default" w:eastAsiaTheme="minorEastAsia"/>
          <w:lang w:val="en-US" w:eastAsia="zh-CN"/>
        </w:rPr>
      </w:pPr>
      <w:r>
        <w:rPr>
          <w:rFonts w:hint="eastAsia"/>
          <w:lang w:val="en-US" w:eastAsia="zh-CN"/>
        </w:rPr>
        <w:t>加工中的自动寻中方式在</w:t>
      </w:r>
      <w:r>
        <w:drawing>
          <wp:inline distT="0" distB="0" distL="114300" distR="114300">
            <wp:extent cx="1607820" cy="596265"/>
            <wp:effectExtent l="0" t="0" r="7620" b="13335"/>
            <wp:docPr id="22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7"/>
                    <pic:cNvPicPr>
                      <a:picLocks noChangeAspect="1"/>
                    </pic:cNvPicPr>
                  </pic:nvPicPr>
                  <pic:blipFill>
                    <a:blip r:embed="rId130"/>
                    <a:stretch>
                      <a:fillRect/>
                    </a:stretch>
                  </pic:blipFill>
                  <pic:spPr>
                    <a:xfrm>
                      <a:off x="0" y="0"/>
                      <a:ext cx="1607820" cy="596265"/>
                    </a:xfrm>
                    <a:prstGeom prst="rect">
                      <a:avLst/>
                    </a:prstGeom>
                    <a:noFill/>
                    <a:ln>
                      <a:noFill/>
                    </a:ln>
                  </pic:spPr>
                </pic:pic>
              </a:graphicData>
            </a:graphic>
          </wp:inline>
        </w:drawing>
      </w:r>
      <w:r>
        <w:rPr>
          <w:rFonts w:hint="eastAsia"/>
          <w:lang w:val="en-US" w:eastAsia="zh-CN"/>
        </w:rPr>
        <w:t>里选择。</w:t>
      </w:r>
    </w:p>
    <w:p>
      <w:pPr>
        <w:pStyle w:val="22"/>
        <w:bidi w:val="0"/>
        <w:rPr>
          <w:rFonts w:hint="eastAsia"/>
          <w:vertAlign w:val="baseline"/>
          <w:lang w:val="en-US" w:eastAsia="zh-CN"/>
        </w:rPr>
      </w:pPr>
      <w:r>
        <w:rPr>
          <w:rFonts w:hint="eastAsia"/>
          <w:vertAlign w:val="baseline"/>
          <w:lang w:val="en-US" w:eastAsia="zh-CN"/>
        </w:rPr>
        <w:t>5点矫平+快速寻中，对应自动寻中方式中的5点寻中，相比于4点寻中，多了一个矫平的步骤，避免长管管面扭曲导致加工一段之后角度有所倾斜的情况。</w:t>
      </w:r>
    </w:p>
    <w:p>
      <w:pPr>
        <w:pStyle w:val="22"/>
        <w:bidi w:val="0"/>
        <w:rPr>
          <w:rFonts w:hint="eastAsia" w:cstheme="minorBidi"/>
          <w:kern w:val="2"/>
          <w:sz w:val="28"/>
          <w:szCs w:val="28"/>
          <w:lang w:val="en-US" w:eastAsia="zh-CN" w:bidi="ar-SA"/>
        </w:rPr>
      </w:pPr>
      <w:r>
        <w:rPr>
          <w:rFonts w:hint="eastAsia"/>
          <w:vertAlign w:val="baseline"/>
          <w:lang w:val="en-US" w:eastAsia="zh-CN"/>
        </w:rPr>
        <w:t>标定B轴和方管中心只支持矩形管，可以同时标定B轴中心并得到管材寻中结果，用于机器机械误差较大的情况。如果机器精度较好，则不建议使用这种方式。</w:t>
      </w:r>
    </w:p>
    <w:p>
      <w:pPr>
        <w:ind w:left="0" w:leftChars="0" w:firstLine="0" w:firstLineChars="0"/>
        <w:outlineLvl w:val="2"/>
        <w:rPr>
          <w:rFonts w:hint="eastAsia" w:cstheme="minorBidi"/>
          <w:kern w:val="2"/>
          <w:sz w:val="28"/>
          <w:szCs w:val="28"/>
          <w:lang w:val="en-US" w:eastAsia="zh-CN" w:bidi="ar-SA"/>
        </w:rPr>
      </w:pPr>
      <w:bookmarkStart w:id="121" w:name="_Toc30597"/>
      <w:r>
        <w:rPr>
          <w:rFonts w:hint="eastAsia" w:cstheme="minorBidi"/>
          <w:kern w:val="2"/>
          <w:sz w:val="28"/>
          <w:szCs w:val="28"/>
          <w:lang w:val="en-US" w:eastAsia="zh-CN" w:bidi="ar-SA"/>
        </w:rPr>
        <w:t>3.8.14 单面寻中</w:t>
      </w:r>
      <w:bookmarkEnd w:id="121"/>
    </w:p>
    <w:p>
      <w:pPr>
        <w:pStyle w:val="22"/>
        <w:bidi w:val="0"/>
        <w:ind w:left="0" w:leftChars="0" w:firstLine="0" w:firstLineChars="0"/>
        <w:jc w:val="center"/>
      </w:pPr>
      <w:r>
        <w:drawing>
          <wp:inline distT="0" distB="0" distL="114300" distR="114300">
            <wp:extent cx="5269865" cy="2868295"/>
            <wp:effectExtent l="0" t="0" r="3175" b="12065"/>
            <wp:docPr id="22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8"/>
                    <pic:cNvPicPr>
                      <a:picLocks noChangeAspect="1"/>
                    </pic:cNvPicPr>
                  </pic:nvPicPr>
                  <pic:blipFill>
                    <a:blip r:embed="rId131"/>
                    <a:stretch>
                      <a:fillRect/>
                    </a:stretch>
                  </pic:blipFill>
                  <pic:spPr>
                    <a:xfrm>
                      <a:off x="0" y="0"/>
                      <a:ext cx="5269865" cy="2868295"/>
                    </a:xfrm>
                    <a:prstGeom prst="rect">
                      <a:avLst/>
                    </a:prstGeom>
                    <a:noFill/>
                    <a:ln>
                      <a:noFill/>
                    </a:ln>
                  </pic:spPr>
                </pic:pic>
              </a:graphicData>
            </a:graphic>
          </wp:inline>
        </w:drawing>
      </w:r>
    </w:p>
    <w:p>
      <w:pPr>
        <w:numPr>
          <w:ilvl w:val="0"/>
          <w:numId w:val="5"/>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在单面寻中的基础上，在文件参数里扩展寻中方式，可选择A</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B</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C</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D各个面的单面寻中方式。</w:t>
      </w:r>
    </w:p>
    <w:p>
      <w:pPr>
        <w:numPr>
          <w:ilvl w:val="0"/>
          <w:numId w:val="5"/>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默认单面寻中方式，</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共</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有七</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种</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单面寻中方式：单面寻中</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左寻边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右寻边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矫平+单面寻中</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矫平+左寻边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矫平+右寻边</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脚本寻中</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p>
    <w:p>
      <w:pPr>
        <w:numPr>
          <w:ilvl w:val="0"/>
          <w:numId w:val="5"/>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其中脚本寻中可自行编写寻中动作或搭配外置传感器，如探针等设备</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p>
    <w:p>
      <w:pPr>
        <w:numPr>
          <w:ilvl w:val="0"/>
          <w:numId w:val="5"/>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异型管默认只有A面寻中方式</w:t>
      </w:r>
      <w:r>
        <w:rPr>
          <w:rFonts w:hint="eastAsia" w:asciiTheme="minorAscii" w:hAnsiTheme="minorAscii" w:cstheme="minorBidi"/>
          <w:color w:val="000000" w:themeColor="text1"/>
          <w:kern w:val="2"/>
          <w:sz w:val="21"/>
          <w:szCs w:val="22"/>
          <w:vertAlign w:val="baseline"/>
          <w:lang w:val="en-US" w:eastAsia="zh-CN" w:bidi="ar-SA"/>
          <w14:textFill>
            <w14:solidFill>
              <w14:schemeClr w14:val="tx1"/>
            </w14:solidFill>
          </w14:textFill>
        </w:rPr>
        <w:t>。</w:t>
      </w:r>
    </w:p>
    <w:p>
      <w:pPr>
        <w:numPr>
          <w:ilvl w:val="0"/>
          <w:numId w:val="5"/>
        </w:numPr>
        <w:ind w:firstLine="420" w:firstLineChars="0"/>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t>左/右寻边有稳定误差的管材可使用偏差矫正脚本进行补偿。</w:t>
      </w:r>
    </w:p>
    <w:p>
      <w:pPr>
        <w:ind w:left="0" w:leftChars="0" w:firstLine="0" w:firstLineChars="0"/>
        <w:outlineLvl w:val="9"/>
        <w:rPr>
          <w:rFonts w:hint="default" w:cstheme="minorBidi"/>
          <w:kern w:val="2"/>
          <w:sz w:val="28"/>
          <w:szCs w:val="28"/>
          <w:lang w:val="en-US" w:eastAsia="zh-CN" w:bidi="ar-SA"/>
        </w:rPr>
      </w:pPr>
    </w:p>
    <w:p>
      <w:pPr>
        <w:pStyle w:val="20"/>
        <w:bidi w:val="0"/>
        <w:outlineLvl w:val="1"/>
        <w:rPr>
          <w:rFonts w:hint="default"/>
          <w:lang w:val="en-US" w:eastAsia="zh-CN"/>
        </w:rPr>
      </w:pPr>
      <w:bookmarkStart w:id="122" w:name="_Toc8953"/>
      <w:r>
        <w:rPr>
          <w:rFonts w:hint="eastAsia" w:cstheme="minorBidi"/>
          <w:b/>
          <w:kern w:val="2"/>
          <w:sz w:val="32"/>
          <w:szCs w:val="22"/>
          <w:lang w:val="en-US" w:eastAsia="zh-CN" w:bidi="ar-SA"/>
        </w:rPr>
        <w:t>切割头</w:t>
      </w:r>
      <w:bookmarkEnd w:id="122"/>
    </w:p>
    <w:p>
      <w:pPr>
        <w:bidi w:val="0"/>
        <w:rPr>
          <w:rFonts w:hint="default"/>
          <w:lang w:val="en-US" w:eastAsia="zh-CN"/>
        </w:rPr>
      </w:pPr>
      <w:r>
        <w:rPr>
          <w:rFonts w:hint="eastAsia"/>
          <w:lang w:val="en-US" w:eastAsia="zh-CN"/>
        </w:rPr>
        <w:t xml:space="preserve">   FSCUT3000DE-L不支持自动变焦，FSCUT3000DE-M/G需要搭配集成了自动变焦功能的BCL4568E转接板一起使用。</w:t>
      </w:r>
    </w:p>
    <w:p>
      <w:pPr>
        <w:rPr>
          <w:rFonts w:hint="default"/>
          <w:lang w:val="en-US" w:eastAsia="zh-CN"/>
        </w:rPr>
      </w:pPr>
    </w:p>
    <w:p>
      <w:pPr>
        <w:ind w:left="0" w:leftChars="0" w:firstLine="0" w:firstLineChars="0"/>
        <w:outlineLvl w:val="2"/>
        <w:rPr>
          <w:rFonts w:hint="eastAsia"/>
          <w:sz w:val="28"/>
          <w:szCs w:val="28"/>
          <w:lang w:val="en-US" w:eastAsia="zh-CN"/>
        </w:rPr>
      </w:pPr>
      <w:bookmarkStart w:id="123" w:name="_Toc30704"/>
      <w:r>
        <w:rPr>
          <w:rFonts w:hint="eastAsia"/>
          <w:sz w:val="28"/>
          <w:szCs w:val="28"/>
          <w:lang w:val="en-US" w:eastAsia="zh-CN"/>
        </w:rPr>
        <w:t>3.9.1 BLT切割头调试</w:t>
      </w:r>
      <w:bookmarkEnd w:id="123"/>
    </w:p>
    <w:p>
      <w:pPr>
        <w:numPr>
          <w:ilvl w:val="0"/>
          <w:numId w:val="0"/>
        </w:numPr>
        <w:ind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点击“工具”-“切割头”-“BLT切割头调试，即可出现如下图所示的界面。</w:t>
      </w:r>
    </w:p>
    <w:p>
      <w:pPr>
        <w:numPr>
          <w:ilvl w:val="0"/>
          <w:numId w:val="0"/>
        </w:numPr>
        <w:ind w:firstLine="420" w:firstLineChars="200"/>
        <w:jc w:val="center"/>
        <w:rPr>
          <w:rFonts w:hint="default" w:ascii="宋体" w:hAnsi="宋体" w:eastAsia="宋体" w:cs="宋体"/>
          <w:i w:val="0"/>
          <w:iCs w:val="0"/>
          <w:caps w:val="0"/>
          <w:color w:val="141414"/>
          <w:spacing w:val="0"/>
          <w:sz w:val="21"/>
          <w:szCs w:val="21"/>
          <w:shd w:val="clear" w:fill="FFFFFF"/>
          <w:lang w:val="en-US" w:eastAsia="zh-CN"/>
        </w:rPr>
      </w:pPr>
      <w:r>
        <w:drawing>
          <wp:inline distT="0" distB="0" distL="114300" distR="114300">
            <wp:extent cx="3372485" cy="2607310"/>
            <wp:effectExtent l="0" t="0" r="18415" b="254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32"/>
                    <a:srcRect l="458" t="389" r="603" b="933"/>
                    <a:stretch>
                      <a:fillRect/>
                    </a:stretch>
                  </pic:blipFill>
                  <pic:spPr>
                    <a:xfrm>
                      <a:off x="0" y="0"/>
                      <a:ext cx="3372485" cy="2607310"/>
                    </a:xfrm>
                    <a:prstGeom prst="rect">
                      <a:avLst/>
                    </a:prstGeom>
                    <a:noFill/>
                    <a:ln>
                      <a:noFill/>
                    </a:ln>
                  </pic:spPr>
                </pic:pic>
              </a:graphicData>
            </a:graphic>
          </wp:inline>
        </w:drawing>
      </w:r>
    </w:p>
    <w:p>
      <w:pPr>
        <w:numPr>
          <w:ilvl w:val="0"/>
          <w:numId w:val="0"/>
        </w:numPr>
        <w:rPr>
          <w:rFonts w:hint="default"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1.功能测试中参数含义如下表</w:t>
      </w:r>
    </w:p>
    <w:p>
      <w:pPr>
        <w:numPr>
          <w:ilvl w:val="0"/>
          <w:numId w:val="0"/>
        </w:numPr>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（1）焦点电机测试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参数名称</w:t>
            </w:r>
          </w:p>
        </w:tc>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原点信号</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回原点过程中，当切割头挡片经过感应位置时，限位开关被触发，原点信号灯亮。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就绪信号</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default" w:ascii="Segoe UI" w:hAnsi="Segoe UI" w:eastAsia="Segoe UI" w:cs="Segoe UI"/>
                <w:i w:val="0"/>
                <w:iCs w:val="0"/>
                <w:caps w:val="0"/>
                <w:color w:val="141414"/>
                <w:spacing w:val="0"/>
                <w:sz w:val="21"/>
                <w:szCs w:val="21"/>
                <w:shd w:val="clear" w:fill="FFFFFF"/>
                <w:vertAlign w:val="baseline"/>
                <w:lang w:val="en-US" w:eastAsia="zh-CN"/>
              </w:rPr>
              <w:t>上电后，电机无伺服报警并且寻相成功</w:t>
            </w:r>
            <w:r>
              <w:rPr>
                <w:rFonts w:hint="eastAsia" w:ascii="Segoe UI" w:hAnsi="Segoe UI" w:eastAsia="Segoe UI" w:cs="Segoe UI"/>
                <w:i w:val="0"/>
                <w:iCs w:val="0"/>
                <w:caps w:val="0"/>
                <w:color w:val="141414"/>
                <w:spacing w:val="0"/>
                <w:sz w:val="21"/>
                <w:szCs w:val="21"/>
                <w:shd w:val="clear" w:fill="FFFFFF"/>
                <w:vertAlign w:val="baseline"/>
                <w:lang w:val="en-US" w:eastAsia="zh-CN"/>
              </w:rPr>
              <w:t>时，就绪信号灯亮。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电流过载</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default" w:ascii="Segoe UI" w:hAnsi="Segoe UI" w:eastAsia="Segoe UI" w:cs="Segoe UI"/>
                <w:i w:val="0"/>
                <w:iCs w:val="0"/>
                <w:caps w:val="0"/>
                <w:color w:val="141414"/>
                <w:spacing w:val="0"/>
                <w:sz w:val="21"/>
                <w:szCs w:val="21"/>
                <w:shd w:val="clear" w:fill="FFFFFF"/>
                <w:vertAlign w:val="baseline"/>
                <w:lang w:val="en-US" w:eastAsia="zh-CN"/>
              </w:rPr>
              <w:t>电机堵转或卡住时，电机电流超过设定值，</w:t>
            </w:r>
            <w:r>
              <w:rPr>
                <w:rFonts w:hint="eastAsia" w:ascii="Segoe UI" w:hAnsi="Segoe UI" w:eastAsia="Segoe UI" w:cs="Segoe UI"/>
                <w:i w:val="0"/>
                <w:iCs w:val="0"/>
                <w:caps w:val="0"/>
                <w:color w:val="141414"/>
                <w:spacing w:val="0"/>
                <w:sz w:val="21"/>
                <w:szCs w:val="21"/>
                <w:shd w:val="clear" w:fill="FFFFFF"/>
                <w:vertAlign w:val="baseline"/>
                <w:lang w:val="en-US" w:eastAsia="zh-CN"/>
              </w:rPr>
              <w:t>此时该</w:t>
            </w:r>
            <w:r>
              <w:rPr>
                <w:rFonts w:hint="default" w:ascii="Segoe UI" w:hAnsi="Segoe UI" w:eastAsia="Segoe UI" w:cs="Segoe UI"/>
                <w:i w:val="0"/>
                <w:iCs w:val="0"/>
                <w:caps w:val="0"/>
                <w:color w:val="141414"/>
                <w:spacing w:val="0"/>
                <w:sz w:val="21"/>
                <w:szCs w:val="21"/>
                <w:shd w:val="clear" w:fill="FFFFFF"/>
                <w:vertAlign w:val="baseline"/>
                <w:lang w:val="en-US" w:eastAsia="zh-CN"/>
              </w:rPr>
              <w:t>信号有效</w:t>
            </w:r>
            <w:r>
              <w:rPr>
                <w:rFonts w:hint="eastAsia" w:ascii="Segoe UI" w:hAnsi="Segoe UI" w:eastAsia="Segoe UI" w:cs="Segoe UI"/>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当前Z相偏差</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default" w:ascii="Segoe UI" w:hAnsi="Segoe UI" w:eastAsia="Segoe UI" w:cs="Segoe UI"/>
                <w:i w:val="0"/>
                <w:iCs w:val="0"/>
                <w:caps w:val="0"/>
                <w:color w:val="141414"/>
                <w:spacing w:val="0"/>
                <w:sz w:val="21"/>
                <w:szCs w:val="21"/>
                <w:shd w:val="clear" w:fill="FFFFFF"/>
                <w:vertAlign w:val="baseline"/>
                <w:lang w:val="en-US" w:eastAsia="zh-CN"/>
              </w:rPr>
              <w:t>回原点</w:t>
            </w:r>
            <w:r>
              <w:rPr>
                <w:rFonts w:hint="eastAsia" w:ascii="Segoe UI" w:hAnsi="Segoe UI" w:eastAsia="Segoe UI" w:cs="Segoe UI"/>
                <w:i w:val="0"/>
                <w:iCs w:val="0"/>
                <w:caps w:val="0"/>
                <w:color w:val="141414"/>
                <w:spacing w:val="0"/>
                <w:sz w:val="21"/>
                <w:szCs w:val="21"/>
                <w:shd w:val="clear" w:fill="FFFFFF"/>
                <w:vertAlign w:val="baseline"/>
                <w:lang w:val="en-US" w:eastAsia="zh-CN"/>
              </w:rPr>
              <w:t>结束时</w:t>
            </w:r>
            <w:r>
              <w:rPr>
                <w:rFonts w:hint="default" w:ascii="Segoe UI" w:hAnsi="Segoe UI" w:eastAsia="Segoe UI" w:cs="Segoe UI"/>
                <w:i w:val="0"/>
                <w:iCs w:val="0"/>
                <w:caps w:val="0"/>
                <w:color w:val="141414"/>
                <w:spacing w:val="0"/>
                <w:sz w:val="21"/>
                <w:szCs w:val="21"/>
                <w:shd w:val="clear" w:fill="FFFFFF"/>
                <w:vertAlign w:val="baseline"/>
                <w:lang w:val="en-US" w:eastAsia="zh-CN"/>
              </w:rPr>
              <w:t>，显示本次回原点的Z相偏差</w:t>
            </w:r>
            <w:r>
              <w:rPr>
                <w:rFonts w:hint="eastAsia" w:ascii="Segoe UI" w:hAnsi="Segoe UI" w:eastAsia="Segoe UI" w:cs="Segoe UI"/>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装机Z相偏差</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完成装机</w:t>
            </w:r>
            <w:r>
              <w:rPr>
                <w:rFonts w:hint="default" w:ascii="Segoe UI" w:hAnsi="Segoe UI" w:eastAsia="Segoe UI" w:cs="Segoe UI"/>
                <w:i w:val="0"/>
                <w:iCs w:val="0"/>
                <w:caps w:val="0"/>
                <w:color w:val="141414"/>
                <w:spacing w:val="0"/>
                <w:sz w:val="21"/>
                <w:szCs w:val="21"/>
                <w:shd w:val="clear" w:fill="FFFFFF"/>
                <w:vertAlign w:val="baseline"/>
                <w:lang w:val="en-US" w:eastAsia="zh-CN"/>
              </w:rPr>
              <w:t>回原点后显示出的Z相偏差</w:t>
            </w:r>
            <w:r>
              <w:rPr>
                <w:rFonts w:hint="eastAsia" w:ascii="Segoe UI" w:hAnsi="Segoe UI" w:eastAsia="Segoe UI" w:cs="Segoe UI"/>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vertAlign w:val="baseline"/>
                <w:lang w:val="en-US" w:eastAsia="zh-CN"/>
              </w:rPr>
              <w:t>定位</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对</w:t>
            </w:r>
            <w:r>
              <w:rPr>
                <w:rFonts w:hint="default" w:ascii="Segoe UI" w:hAnsi="Segoe UI" w:eastAsia="Segoe UI" w:cs="Segoe UI"/>
                <w:i w:val="0"/>
                <w:iCs w:val="0"/>
                <w:caps w:val="0"/>
                <w:color w:val="141414"/>
                <w:spacing w:val="0"/>
                <w:sz w:val="21"/>
                <w:szCs w:val="21"/>
                <w:shd w:val="clear" w:fill="FFFFFF"/>
                <w:vertAlign w:val="baseline"/>
                <w:lang w:val="en-US" w:eastAsia="zh-CN"/>
              </w:rPr>
              <w:t>焦点电机坐标</w:t>
            </w:r>
            <w:r>
              <w:rPr>
                <w:rFonts w:hint="eastAsia" w:ascii="Segoe UI" w:hAnsi="Segoe UI" w:eastAsia="Segoe UI" w:cs="Segoe UI"/>
                <w:i w:val="0"/>
                <w:iCs w:val="0"/>
                <w:caps w:val="0"/>
                <w:color w:val="141414"/>
                <w:spacing w:val="0"/>
                <w:sz w:val="21"/>
                <w:szCs w:val="21"/>
                <w:shd w:val="clear" w:fill="FFFFFF"/>
                <w:vertAlign w:val="baseline"/>
                <w:lang w:val="en-US" w:eastAsia="zh-CN"/>
              </w:rPr>
              <w:t>进行定位。</w:t>
            </w:r>
          </w:p>
        </w:tc>
      </w:tr>
    </w:tbl>
    <w:p>
      <w:pPr>
        <w:numPr>
          <w:ilvl w:val="0"/>
          <w:numId w:val="0"/>
        </w:numPr>
        <w:rPr>
          <w:rFonts w:hint="default"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（2）传感器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参数名称</w:t>
            </w:r>
          </w:p>
        </w:tc>
        <w:tc>
          <w:tcPr>
            <w:tcW w:w="4261" w:type="dxa"/>
          </w:tcPr>
          <w:p>
            <w:pPr>
              <w:numPr>
                <w:ilvl w:val="0"/>
                <w:numId w:val="0"/>
              </w:numPr>
              <w:jc w:val="center"/>
              <w:rPr>
                <w:rFonts w:hint="default" w:ascii="Segoe UI" w:hAnsi="Segoe UI" w:eastAsia="Segoe UI" w:cs="Segoe UI"/>
                <w:b/>
                <w:bCs/>
                <w:i w:val="0"/>
                <w:iCs w:val="0"/>
                <w:caps w:val="0"/>
                <w:color w:val="141414"/>
                <w:spacing w:val="0"/>
                <w:sz w:val="21"/>
                <w:szCs w:val="21"/>
                <w:shd w:val="clear" w:fill="FFFFFF"/>
                <w:vertAlign w:val="baseline"/>
                <w:lang w:val="en-US" w:eastAsia="zh-CN"/>
              </w:rPr>
            </w:pPr>
            <w:r>
              <w:rPr>
                <w:rFonts w:hint="eastAsia" w:ascii="Segoe UI" w:hAnsi="Segoe UI" w:eastAsia="Segoe UI" w:cs="Segoe UI"/>
                <w:b/>
                <w:bCs/>
                <w:i w:val="0"/>
                <w:iCs w:val="0"/>
                <w:caps w:val="0"/>
                <w:color w:val="141414"/>
                <w:spacing w:val="0"/>
                <w:sz w:val="21"/>
                <w:szCs w:val="21"/>
                <w:shd w:val="clear" w:fill="FFFFFF"/>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保护镜温度</w:t>
            </w:r>
          </w:p>
        </w:tc>
        <w:tc>
          <w:tcPr>
            <w:tcW w:w="4261" w:type="dxa"/>
            <w:vMerge w:val="restart"/>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通过监测保护镜温升来判断镜片洁净度，有效避免镜片污染所引起的切割不稳定的情况。</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当传感器失效、温度较高、温升较高时，会发出警告；当温度过高、温升过高时，会发出报警。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保护镜腔体温度</w:t>
            </w:r>
          </w:p>
        </w:tc>
        <w:tc>
          <w:tcPr>
            <w:tcW w:w="4261" w:type="dxa"/>
            <w:vMerge w:val="continue"/>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切割气压</w:t>
            </w:r>
          </w:p>
        </w:tc>
        <w:tc>
          <w:tcPr>
            <w:tcW w:w="4261" w:type="dxa"/>
            <w:vMerge w:val="restart"/>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显示当前切割头中气体气压和温度，当传感器失效、监控功能未启用时发出警告。可在平台配置工具中配置切割气压监测阈值。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切割气体温度</w:t>
            </w:r>
          </w:p>
        </w:tc>
        <w:tc>
          <w:tcPr>
            <w:tcW w:w="4261" w:type="dxa"/>
            <w:vMerge w:val="continue"/>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电容</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显示当前切割头与板材之间的电容值。当</w:t>
            </w:r>
            <w:r>
              <w:rPr>
                <w:rFonts w:hint="default" w:ascii="Segoe UI" w:hAnsi="Segoe UI" w:eastAsia="Segoe UI" w:cs="Segoe UI"/>
                <w:i w:val="0"/>
                <w:iCs w:val="0"/>
                <w:caps w:val="0"/>
                <w:color w:val="141414"/>
                <w:spacing w:val="0"/>
                <w:sz w:val="21"/>
                <w:szCs w:val="21"/>
                <w:shd w:val="clear" w:fill="FFFFFF"/>
                <w:vertAlign w:val="baseline"/>
                <w:lang w:val="en-US" w:eastAsia="zh-CN"/>
              </w:rPr>
              <w:t>电容变0、切割头碰板</w:t>
            </w:r>
            <w:r>
              <w:rPr>
                <w:rFonts w:hint="eastAsia" w:ascii="Segoe UI" w:hAnsi="Segoe UI" w:eastAsia="Segoe UI" w:cs="Segoe UI"/>
                <w:i w:val="0"/>
                <w:iCs w:val="0"/>
                <w:caps w:val="0"/>
                <w:color w:val="141414"/>
                <w:spacing w:val="0"/>
                <w:sz w:val="21"/>
                <w:szCs w:val="21"/>
                <w:shd w:val="clear" w:fill="FFFFFF"/>
                <w:vertAlign w:val="baseline"/>
                <w:lang w:val="en-US" w:eastAsia="zh-CN"/>
              </w:rPr>
              <w:t>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传感头温度</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显示当前传感头温度，并在传感头断开时提前关光。当电容传感头温度过高、断开时，会发出报警。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聚焦镜温度</w:t>
            </w:r>
          </w:p>
        </w:tc>
        <w:tc>
          <w:tcPr>
            <w:tcW w:w="4261" w:type="dxa"/>
            <w:vMerge w:val="restart"/>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可对聚焦镜进行污染监测。</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当传感器失效、温度较高、温升较高时，会发出警告；当温度过高、温升过高时，会发出报警。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核心腔体温度</w:t>
            </w:r>
          </w:p>
        </w:tc>
        <w:tc>
          <w:tcPr>
            <w:tcW w:w="4261" w:type="dxa"/>
            <w:vMerge w:val="continue"/>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保护镜抽屉气压</w:t>
            </w:r>
          </w:p>
        </w:tc>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显示当前保护镜抽屉气压，当保护镜抽屉漏气时，发出警告。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上保护镜杂散光</w:t>
            </w:r>
          </w:p>
        </w:tc>
        <w:tc>
          <w:tcPr>
            <w:tcW w:w="4261" w:type="dxa"/>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镜片上的污染物会导致激光的漫反射，即杂散光。</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可通过显示读值判断上保护镜的污染程度，防止保护镜炸裂，并在超过配置的报警阈值时发出</w:t>
            </w:r>
            <w:r>
              <w:rPr>
                <w:rFonts w:hint="eastAsia" w:ascii="宋体" w:hAnsi="宋体" w:eastAsia="宋体" w:cs="宋体"/>
                <w:i w:val="0"/>
                <w:iCs w:val="0"/>
                <w:caps w:val="0"/>
                <w:color w:val="141414"/>
                <w:spacing w:val="0"/>
                <w:sz w:val="21"/>
                <w:szCs w:val="21"/>
                <w:shd w:val="clear" w:fill="FFFFFF"/>
                <w:vertAlign w:val="baseline"/>
                <w:lang w:val="en-US" w:eastAsia="zh-CN"/>
              </w:rPr>
              <w:t>“下保护镜污染”</w:t>
            </w:r>
            <w:r>
              <w:rPr>
                <w:rFonts w:hint="eastAsia" w:ascii="Segoe UI" w:hAnsi="Segoe UI" w:eastAsia="Segoe UI" w:cs="Segoe UI"/>
                <w:i w:val="0"/>
                <w:iCs w:val="0"/>
                <w:caps w:val="0"/>
                <w:color w:val="141414"/>
                <w:spacing w:val="0"/>
                <w:sz w:val="21"/>
                <w:szCs w:val="21"/>
                <w:shd w:val="clear" w:fill="FFFFFF"/>
                <w:vertAlign w:val="baseline"/>
                <w:lang w:val="en-US" w:eastAsia="zh-CN"/>
              </w:rPr>
              <w:t>的报警提示。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下保护镜杂散光</w:t>
            </w:r>
          </w:p>
        </w:tc>
        <w:tc>
          <w:tcPr>
            <w:tcW w:w="4261" w:type="dxa"/>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镜片上的污染物会导致激光的漫反射，即杂散光。</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可通过显示读值判断下保护镜的污染程度，防止保护镜炸裂，并在超过配置的报警阈值时发出</w:t>
            </w:r>
            <w:r>
              <w:rPr>
                <w:rFonts w:hint="eastAsia" w:ascii="宋体" w:hAnsi="宋体" w:eastAsia="宋体" w:cs="宋体"/>
                <w:i w:val="0"/>
                <w:iCs w:val="0"/>
                <w:caps w:val="0"/>
                <w:color w:val="141414"/>
                <w:spacing w:val="0"/>
                <w:sz w:val="21"/>
                <w:szCs w:val="21"/>
                <w:shd w:val="clear" w:fill="FFFFFF"/>
                <w:vertAlign w:val="baseline"/>
                <w:lang w:val="en-US" w:eastAsia="zh-CN"/>
              </w:rPr>
              <w:t>“下保护镜污染”</w:t>
            </w:r>
            <w:r>
              <w:rPr>
                <w:rFonts w:hint="eastAsia" w:ascii="Segoe UI" w:hAnsi="Segoe UI" w:eastAsia="Segoe UI" w:cs="Segoe UI"/>
                <w:i w:val="0"/>
                <w:iCs w:val="0"/>
                <w:caps w:val="0"/>
                <w:color w:val="141414"/>
                <w:spacing w:val="0"/>
                <w:sz w:val="21"/>
                <w:szCs w:val="21"/>
                <w:shd w:val="clear" w:fill="FFFFFF"/>
                <w:vertAlign w:val="baseline"/>
                <w:lang w:val="en-US" w:eastAsia="zh-CN"/>
              </w:rPr>
              <w:t>的报警提示。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聚焦镜杂散光</w:t>
            </w:r>
          </w:p>
        </w:tc>
        <w:tc>
          <w:tcPr>
            <w:tcW w:w="4261" w:type="dxa"/>
          </w:tcPr>
          <w:p>
            <w:pPr>
              <w:numPr>
                <w:ilvl w:val="0"/>
                <w:numId w:val="0"/>
              </w:numPr>
              <w:rPr>
                <w:rFonts w:hint="eastAsia"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镜片上的污染物会导致激光的漫反射，即杂散光。</w:t>
            </w:r>
          </w:p>
          <w:p>
            <w:pPr>
              <w:numPr>
                <w:ilvl w:val="0"/>
                <w:numId w:val="0"/>
              </w:numPr>
              <w:rPr>
                <w:rFonts w:hint="default" w:ascii="Segoe UI" w:hAnsi="Segoe UI" w:eastAsia="Segoe UI" w:cs="Segoe UI"/>
                <w:i w:val="0"/>
                <w:iCs w:val="0"/>
                <w:caps w:val="0"/>
                <w:color w:val="141414"/>
                <w:spacing w:val="0"/>
                <w:sz w:val="21"/>
                <w:szCs w:val="21"/>
                <w:shd w:val="clear" w:fill="FFFFFF"/>
                <w:vertAlign w:val="baseline"/>
                <w:lang w:val="en-US" w:eastAsia="zh-CN"/>
              </w:rPr>
            </w:pPr>
            <w:r>
              <w:rPr>
                <w:rFonts w:hint="eastAsia" w:ascii="Segoe UI" w:hAnsi="Segoe UI" w:eastAsia="Segoe UI" w:cs="Segoe UI"/>
                <w:i w:val="0"/>
                <w:iCs w:val="0"/>
                <w:caps w:val="0"/>
                <w:color w:val="141414"/>
                <w:spacing w:val="0"/>
                <w:sz w:val="21"/>
                <w:szCs w:val="21"/>
                <w:shd w:val="clear" w:fill="FFFFFF"/>
                <w:vertAlign w:val="baseline"/>
                <w:lang w:val="en-US" w:eastAsia="zh-CN"/>
              </w:rPr>
              <w:t>可通过显示读值判断聚焦镜的污染程度。</w:t>
            </w:r>
          </w:p>
        </w:tc>
      </w:tr>
    </w:tbl>
    <w:p>
      <w:pPr>
        <w:numPr>
          <w:ilvl w:val="0"/>
          <w:numId w:val="0"/>
        </w:numPr>
        <w:rPr>
          <w:rFonts w:hint="default"/>
          <w:lang w:val="en-US" w:eastAsia="zh-CN"/>
        </w:rPr>
      </w:pPr>
      <w:r>
        <w:rPr>
          <w:rFonts w:hint="eastAsia"/>
          <w:lang w:val="en-US" w:eastAsia="zh-CN"/>
        </w:rPr>
        <w:t>2.气体校正页面</w:t>
      </w:r>
    </w:p>
    <w:p>
      <w:pPr>
        <w:numPr>
          <w:ilvl w:val="0"/>
          <w:numId w:val="0"/>
        </w:numPr>
        <w:ind w:firstLine="420" w:firstLineChars="200"/>
        <w:rPr>
          <w:rFonts w:hint="default"/>
          <w:lang w:val="en-US" w:eastAsia="zh-CN"/>
        </w:rPr>
      </w:pPr>
      <w:r>
        <w:rPr>
          <w:rFonts w:hint="eastAsia"/>
          <w:lang w:val="en-US" w:eastAsia="zh-CN"/>
        </w:rPr>
        <w:t>气体校正可调整</w:t>
      </w:r>
      <w:r>
        <w:rPr>
          <w:rFonts w:hint="default"/>
          <w:lang w:val="en-US" w:eastAsia="zh-CN"/>
        </w:rPr>
        <w:t>DA比例阀电压和气压的对应关系，使加工时气压的输出更精确。</w:t>
      </w:r>
    </w:p>
    <w:p>
      <w:pPr>
        <w:numPr>
          <w:ilvl w:val="0"/>
          <w:numId w:val="0"/>
        </w:numPr>
        <w:rPr>
          <w:rFonts w:hint="default"/>
          <w:lang w:val="en-US" w:eastAsia="zh-CN"/>
        </w:rPr>
      </w:pPr>
      <w:r>
        <w:rPr>
          <w:rFonts w:hint="eastAsia"/>
          <w:lang w:val="en-US" w:eastAsia="zh-CN"/>
        </w:rPr>
        <w:t>点击“气体快速校正”即可。</w:t>
      </w:r>
    </w:p>
    <w:p>
      <w:pPr>
        <w:numPr>
          <w:ilvl w:val="0"/>
          <w:numId w:val="0"/>
        </w:numPr>
        <w:jc w:val="center"/>
        <w:rPr>
          <w:rFonts w:hint="default"/>
          <w:lang w:val="en-US" w:eastAsia="zh-CN"/>
        </w:rPr>
      </w:pPr>
      <w:r>
        <w:rPr>
          <w:rFonts w:ascii="宋体" w:hAnsi="宋体" w:eastAsia="宋体" w:cs="宋体"/>
          <w:sz w:val="24"/>
          <w:szCs w:val="24"/>
        </w:rPr>
        <w:drawing>
          <wp:inline distT="0" distB="0" distL="114300" distR="114300">
            <wp:extent cx="3803015" cy="2974340"/>
            <wp:effectExtent l="0" t="0" r="6985" b="1651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33"/>
                    <a:stretch>
                      <a:fillRect/>
                    </a:stretch>
                  </pic:blipFill>
                  <pic:spPr>
                    <a:xfrm>
                      <a:off x="0" y="0"/>
                      <a:ext cx="3803015" cy="2974340"/>
                    </a:xfrm>
                    <a:prstGeom prst="rect">
                      <a:avLst/>
                    </a:prstGeom>
                    <a:noFill/>
                    <a:ln w="9525">
                      <a:noFill/>
                    </a:ln>
                  </pic:spPr>
                </pic:pic>
              </a:graphicData>
            </a:graphic>
          </wp:inline>
        </w:drawing>
      </w:r>
    </w:p>
    <w:p>
      <w:pPr>
        <w:ind w:left="0" w:leftChars="0" w:firstLine="0" w:firstLineChars="0"/>
        <w:outlineLvl w:val="2"/>
        <w:rPr>
          <w:rFonts w:hint="eastAsia"/>
          <w:sz w:val="28"/>
          <w:szCs w:val="28"/>
          <w:lang w:val="en-US" w:eastAsia="zh-CN"/>
        </w:rPr>
      </w:pPr>
      <w:bookmarkStart w:id="124" w:name="_Toc9096"/>
      <w:r>
        <w:rPr>
          <w:rFonts w:hint="eastAsia"/>
          <w:sz w:val="28"/>
          <w:szCs w:val="28"/>
          <w:lang w:val="en-US" w:eastAsia="zh-CN"/>
        </w:rPr>
        <w:t>3.9.2 焦点自动测试</w:t>
      </w:r>
      <w:bookmarkEnd w:id="124"/>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点击”工具“-切割头”-“焦点自动测试”，即可出现如下图所示的界面。</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drawing>
          <wp:anchor distT="0" distB="0" distL="114300" distR="114300" simplePos="0" relativeHeight="251667456" behindDoc="0" locked="0" layoutInCell="1" allowOverlap="1">
            <wp:simplePos x="0" y="0"/>
            <wp:positionH relativeFrom="column">
              <wp:posOffset>2905125</wp:posOffset>
            </wp:positionH>
            <wp:positionV relativeFrom="paragraph">
              <wp:posOffset>20955</wp:posOffset>
            </wp:positionV>
            <wp:extent cx="2296160" cy="2439035"/>
            <wp:effectExtent l="0" t="0" r="8890" b="18415"/>
            <wp:wrapSquare wrapText="bothSides"/>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134"/>
                    <a:stretch>
                      <a:fillRect/>
                    </a:stretch>
                  </pic:blipFill>
                  <pic:spPr>
                    <a:xfrm>
                      <a:off x="0" y="0"/>
                      <a:ext cx="2296160" cy="2439035"/>
                    </a:xfrm>
                    <a:prstGeom prst="rect">
                      <a:avLst/>
                    </a:prstGeom>
                    <a:noFill/>
                    <a:ln>
                      <a:noFill/>
                    </a:ln>
                  </pic:spPr>
                </pic:pic>
              </a:graphicData>
            </a:graphic>
          </wp:anchor>
        </w:drawing>
      </w:r>
      <w:r>
        <w:rPr>
          <w:rFonts w:hint="eastAsia" w:ascii="宋体" w:hAnsi="宋体" w:eastAsia="宋体" w:cs="宋体"/>
          <w:i w:val="0"/>
          <w:iCs w:val="0"/>
          <w:caps w:val="0"/>
          <w:color w:val="141414"/>
          <w:spacing w:val="0"/>
          <w:sz w:val="21"/>
          <w:szCs w:val="21"/>
          <w:shd w:val="clear" w:fill="FFFFFF"/>
          <w:lang w:val="en-US" w:eastAsia="zh-CN"/>
        </w:rPr>
        <w:t>焦点自动测试可用来找出切割头零焦对应的实际焦点值。</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使用方法：</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1.选择要测试的光斑，修改焦点范围和焦点间距，设置加工线参数，点击“生成图纸”，即可根据参数生成测试图纸；</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2.点击软件页面右侧图层色块上方的“工艺”，将“光斑直径”设置为要测试的光斑值；</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3.执行加工操作，切割测试图形；</w:t>
      </w:r>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4.分析不同焦点的切割效果，找出切割缝宽最细的一条，将对应的焦点值填入“焦点校准值”中，点击“写入校准”，即可进行焦点补偿。</w:t>
      </w:r>
    </w:p>
    <w:p>
      <w:pPr>
        <w:jc w:val="center"/>
      </w:pPr>
      <w:r>
        <w:drawing>
          <wp:inline distT="0" distB="0" distL="114300" distR="114300">
            <wp:extent cx="4572000" cy="3375660"/>
            <wp:effectExtent l="0" t="0" r="0" b="7620"/>
            <wp:docPr id="22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9"/>
                    <pic:cNvPicPr>
                      <a:picLocks noChangeAspect="1"/>
                    </pic:cNvPicPr>
                  </pic:nvPicPr>
                  <pic:blipFill>
                    <a:blip r:embed="rId135"/>
                    <a:stretch>
                      <a:fillRect/>
                    </a:stretch>
                  </pic:blipFill>
                  <pic:spPr>
                    <a:xfrm>
                      <a:off x="0" y="0"/>
                      <a:ext cx="4572000" cy="3375660"/>
                    </a:xfrm>
                    <a:prstGeom prst="rect">
                      <a:avLst/>
                    </a:prstGeom>
                    <a:noFill/>
                    <a:ln>
                      <a:noFill/>
                    </a:ln>
                  </pic:spPr>
                </pic:pic>
              </a:graphicData>
            </a:graphic>
          </wp:inline>
        </w:drawing>
      </w:r>
    </w:p>
    <w:p>
      <w:pPr>
        <w:pStyle w:val="20"/>
        <w:bidi w:val="0"/>
        <w:outlineLvl w:val="1"/>
        <w:rPr>
          <w:rFonts w:hint="eastAsia"/>
          <w:lang w:val="en-US" w:eastAsia="zh-CN"/>
        </w:rPr>
      </w:pPr>
      <w:bookmarkStart w:id="125" w:name="_Toc20476"/>
      <w:r>
        <w:rPr>
          <w:rFonts w:hint="eastAsia" w:cstheme="minorBidi"/>
          <w:b/>
          <w:kern w:val="2"/>
          <w:sz w:val="32"/>
          <w:szCs w:val="22"/>
          <w:lang w:val="en-US" w:eastAsia="zh-CN" w:bidi="ar-SA"/>
        </w:rPr>
        <w:t>调试工具</w:t>
      </w:r>
      <w:bookmarkEnd w:id="125"/>
    </w:p>
    <w:p>
      <w:pPr>
        <w:ind w:left="0" w:leftChars="0" w:firstLine="0" w:firstLineChars="0"/>
        <w:outlineLvl w:val="2"/>
        <w:rPr>
          <w:rFonts w:hint="eastAsia"/>
          <w:sz w:val="28"/>
          <w:szCs w:val="28"/>
          <w:lang w:val="en-US" w:eastAsia="zh-CN"/>
        </w:rPr>
      </w:pPr>
      <w:bookmarkStart w:id="126" w:name="_Toc28889"/>
      <w:r>
        <w:rPr>
          <w:rFonts w:hint="eastAsia"/>
          <w:sz w:val="28"/>
          <w:szCs w:val="28"/>
          <w:lang w:val="en-US" w:eastAsia="zh-CN"/>
        </w:rPr>
        <w:t>3.10.1 气体自动矫正</w:t>
      </w:r>
      <w:bookmarkEnd w:id="126"/>
      <w:r>
        <w:rPr>
          <w:rFonts w:hint="eastAsia"/>
          <w:sz w:val="28"/>
          <w:szCs w:val="28"/>
          <w:lang w:val="en-US" w:eastAsia="zh-CN"/>
        </w:rPr>
        <w:t xml:space="preserve"> </w:t>
      </w:r>
    </w:p>
    <w:p>
      <w:pPr>
        <w:ind w:left="0" w:leftChars="0" w:firstLine="420" w:firstLineChars="200"/>
        <w:outlineLvl w:val="9"/>
        <w:rPr>
          <w:rFonts w:hint="default"/>
          <w:lang w:val="en-US" w:eastAsia="zh-CN"/>
        </w:rPr>
      </w:pPr>
      <w:r>
        <w:rPr>
          <w:rFonts w:hint="eastAsia"/>
          <w:lang w:val="en-US" w:eastAsia="zh-CN"/>
        </w:rPr>
        <w:t>请参考3.9.1相关说明。</w:t>
      </w:r>
    </w:p>
    <w:p>
      <w:pPr>
        <w:ind w:left="0" w:leftChars="0" w:firstLine="0" w:firstLineChars="0"/>
        <w:outlineLvl w:val="2"/>
        <w:rPr>
          <w:rFonts w:hint="eastAsia" w:cstheme="minorBidi"/>
          <w:kern w:val="2"/>
          <w:sz w:val="28"/>
          <w:szCs w:val="28"/>
          <w:lang w:val="en-US" w:eastAsia="zh-CN" w:bidi="ar-SA"/>
        </w:rPr>
      </w:pPr>
      <w:bookmarkStart w:id="127" w:name="_Toc16321"/>
      <w:r>
        <w:rPr>
          <w:rFonts w:hint="eastAsia" w:cstheme="minorBidi"/>
          <w:kern w:val="2"/>
          <w:sz w:val="28"/>
          <w:szCs w:val="28"/>
          <w:lang w:val="en-US" w:eastAsia="zh-CN" w:bidi="ar-SA"/>
        </w:rPr>
        <w:t>3.10.2 相纸检测</w:t>
      </w:r>
      <w:bookmarkEnd w:id="127"/>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点击“工具”-“调试工具”-“相纸检测”，即可打开如下图所示的页面。</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相纸检测可用于检查光路中是否存在镜片污染，使用方法如下：</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1.在切割头下方合适位置放置相纸；</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2.调整激光参数和出光时间；</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3.</w:t>
      </w:r>
      <w:r>
        <w:rPr>
          <w:rFonts w:hint="eastAsia" w:ascii="宋体" w:hAnsi="宋体" w:eastAsia="宋体" w:cs="宋体"/>
          <w:i w:val="0"/>
          <w:iCs w:val="0"/>
          <w:caps w:val="0"/>
          <w:color w:val="141414"/>
          <w:spacing w:val="0"/>
          <w:sz w:val="21"/>
          <w:szCs w:val="21"/>
          <w:shd w:val="clear" w:fill="FFFFFF"/>
          <w:lang w:val="en-US" w:eastAsia="zh-CN"/>
        </w:rPr>
        <w:t>点击“出光”；</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4.开光后检查相纸光斑，确定镜片是否存在污染。如果存在污染，还需要再做检测确定污染源。</w:t>
      </w:r>
    </w:p>
    <w:p>
      <w:pPr>
        <w:jc w:val="both"/>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br w:type="page"/>
      </w:r>
    </w:p>
    <w:p>
      <w:pPr>
        <w:numPr>
          <w:ilvl w:val="0"/>
          <w:numId w:val="0"/>
        </w:numPr>
        <w:ind w:leftChars="0"/>
        <w:jc w:val="center"/>
        <w:rPr>
          <w:rFonts w:hint="eastAsia" w:ascii="Segoe UI" w:hAnsi="Segoe UI" w:eastAsia="Segoe UI" w:cs="Segoe UI"/>
          <w:i w:val="0"/>
          <w:iCs w:val="0"/>
          <w:caps w:val="0"/>
          <w:color w:val="141414"/>
          <w:spacing w:val="0"/>
          <w:sz w:val="21"/>
          <w:szCs w:val="21"/>
          <w:shd w:val="clear" w:fill="FFFFFF"/>
          <w:lang w:val="en-US" w:eastAsia="zh-CN"/>
        </w:rPr>
      </w:pPr>
      <w:r>
        <w:rPr>
          <w:rFonts w:ascii="宋体" w:hAnsi="宋体" w:eastAsia="宋体" w:cs="宋体"/>
          <w:sz w:val="24"/>
          <w:szCs w:val="24"/>
        </w:rPr>
        <w:drawing>
          <wp:inline distT="0" distB="0" distL="114300" distR="114300">
            <wp:extent cx="3246755" cy="2933065"/>
            <wp:effectExtent l="0" t="0" r="10795" b="63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36"/>
                    <a:stretch>
                      <a:fillRect/>
                    </a:stretch>
                  </pic:blipFill>
                  <pic:spPr>
                    <a:xfrm>
                      <a:off x="0" y="0"/>
                      <a:ext cx="3246755" cy="2933065"/>
                    </a:xfrm>
                    <a:prstGeom prst="rect">
                      <a:avLst/>
                    </a:prstGeom>
                    <a:noFill/>
                    <a:ln w="9525">
                      <a:noFill/>
                    </a:ln>
                  </pic:spPr>
                </pic:pic>
              </a:graphicData>
            </a:graphic>
          </wp:inline>
        </w:drawing>
      </w:r>
    </w:p>
    <w:p>
      <w:pPr>
        <w:ind w:left="0" w:leftChars="0" w:firstLine="0" w:firstLineChars="0"/>
        <w:outlineLvl w:val="2"/>
        <w:rPr>
          <w:rFonts w:hint="eastAsia" w:cstheme="minorBidi"/>
          <w:kern w:val="2"/>
          <w:sz w:val="28"/>
          <w:szCs w:val="28"/>
          <w:lang w:val="en-US" w:eastAsia="zh-CN" w:bidi="ar-SA"/>
        </w:rPr>
      </w:pPr>
      <w:bookmarkStart w:id="128" w:name="_Toc4607"/>
      <w:r>
        <w:rPr>
          <w:rFonts w:hint="eastAsia" w:cstheme="minorBidi"/>
          <w:kern w:val="2"/>
          <w:sz w:val="28"/>
          <w:szCs w:val="28"/>
          <w:lang w:val="en-US" w:eastAsia="zh-CN" w:bidi="ar-SA"/>
        </w:rPr>
        <w:t>3.10.3  Z相信号初始化</w:t>
      </w:r>
      <w:bookmarkEnd w:id="128"/>
    </w:p>
    <w:p>
      <w:pPr>
        <w:numPr>
          <w:ilvl w:val="0"/>
          <w:numId w:val="0"/>
        </w:numPr>
        <w:ind w:leftChars="0" w:firstLine="420" w:firstLineChars="200"/>
        <w:rPr>
          <w:rFonts w:hint="eastAsia"/>
        </w:rPr>
      </w:pPr>
      <w:r>
        <w:drawing>
          <wp:anchor distT="0" distB="0" distL="114300" distR="114300" simplePos="0" relativeHeight="251668480" behindDoc="0" locked="0" layoutInCell="1" allowOverlap="1">
            <wp:simplePos x="0" y="0"/>
            <wp:positionH relativeFrom="column">
              <wp:posOffset>3000375</wp:posOffset>
            </wp:positionH>
            <wp:positionV relativeFrom="paragraph">
              <wp:posOffset>15240</wp:posOffset>
            </wp:positionV>
            <wp:extent cx="2458085" cy="908050"/>
            <wp:effectExtent l="0" t="0" r="18415" b="6350"/>
            <wp:wrapSquare wrapText="bothSides"/>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137"/>
                    <a:stretch>
                      <a:fillRect/>
                    </a:stretch>
                  </pic:blipFill>
                  <pic:spPr>
                    <a:xfrm>
                      <a:off x="0" y="0"/>
                      <a:ext cx="2458085" cy="908050"/>
                    </a:xfrm>
                    <a:prstGeom prst="rect">
                      <a:avLst/>
                    </a:prstGeom>
                    <a:noFill/>
                    <a:ln>
                      <a:noFill/>
                    </a:ln>
                  </pic:spPr>
                </pic:pic>
              </a:graphicData>
            </a:graphic>
          </wp:anchor>
        </w:drawing>
      </w:r>
      <w:r>
        <w:rPr>
          <w:rFonts w:hint="eastAsia" w:ascii="宋体" w:hAnsi="宋体" w:eastAsia="宋体" w:cs="宋体"/>
          <w:i w:val="0"/>
          <w:iCs w:val="0"/>
          <w:caps w:val="0"/>
          <w:color w:val="141414"/>
          <w:spacing w:val="0"/>
          <w:sz w:val="21"/>
          <w:szCs w:val="21"/>
          <w:shd w:val="clear" w:fill="FFFFFF"/>
          <w:lang w:val="en-US" w:eastAsia="zh-CN"/>
        </w:rPr>
        <w:t>点击“工具”-“调试工具”-“Z相信号初始化”，即可打开如下图所示的页面。</w:t>
      </w:r>
    </w:p>
    <w:p>
      <w:pPr>
        <w:numPr>
          <w:ilvl w:val="0"/>
          <w:numId w:val="0"/>
        </w:numPr>
        <w:ind w:leftChars="0" w:firstLine="420"/>
        <w:rPr>
          <w:rFonts w:hint="eastAsia"/>
          <w:lang w:val="en-US" w:eastAsia="zh-CN"/>
        </w:rPr>
      </w:pPr>
      <w:r>
        <w:rPr>
          <w:rFonts w:hint="eastAsia"/>
          <w:lang w:val="en-US" w:eastAsia="zh-CN"/>
        </w:rPr>
        <w:t>当机器首次出厂，重新调整机械、原点开关后，可执行Z相信号初始化。</w:t>
      </w:r>
    </w:p>
    <w:p>
      <w:pPr>
        <w:numPr>
          <w:ilvl w:val="0"/>
          <w:numId w:val="0"/>
        </w:numPr>
        <w:ind w:leftChars="0" w:firstLine="420"/>
        <w:rPr>
          <w:rFonts w:hint="default"/>
          <w:lang w:val="en-US" w:eastAsia="zh-CN"/>
        </w:rPr>
      </w:pPr>
      <w:r>
        <w:rPr>
          <w:rFonts w:hint="eastAsia"/>
          <w:lang w:val="en-US" w:eastAsia="zh-CN"/>
        </w:rPr>
        <w:t>注意：使用此功能时，需要在平台配置工具“轴配置”的回原点参数中，勾选“使用Z相信号”。</w:t>
      </w:r>
    </w:p>
    <w:p>
      <w:pPr>
        <w:numPr>
          <w:ilvl w:val="0"/>
          <w:numId w:val="0"/>
        </w:numPr>
        <w:ind w:leftChars="0"/>
        <w:jc w:val="center"/>
        <w:rPr>
          <w:rFonts w:hint="eastAsia" w:ascii="Segoe UI" w:hAnsi="Segoe UI" w:eastAsia="Segoe UI" w:cs="Segoe UI"/>
          <w:i w:val="0"/>
          <w:iCs w:val="0"/>
          <w:caps w:val="0"/>
          <w:color w:val="141414"/>
          <w:spacing w:val="0"/>
          <w:sz w:val="21"/>
          <w:szCs w:val="21"/>
          <w:shd w:val="clear" w:fill="FFFFFF"/>
          <w:lang w:val="en-US" w:eastAsia="zh-CN"/>
        </w:rPr>
      </w:pPr>
      <w:r>
        <w:drawing>
          <wp:inline distT="0" distB="0" distL="114300" distR="114300">
            <wp:extent cx="2948305" cy="2651760"/>
            <wp:effectExtent l="0" t="0" r="8255" b="0"/>
            <wp:docPr id="23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0"/>
                    <pic:cNvPicPr>
                      <a:picLocks noChangeAspect="1"/>
                    </pic:cNvPicPr>
                  </pic:nvPicPr>
                  <pic:blipFill>
                    <a:blip r:embed="rId138"/>
                    <a:stretch>
                      <a:fillRect/>
                    </a:stretch>
                  </pic:blipFill>
                  <pic:spPr>
                    <a:xfrm>
                      <a:off x="0" y="0"/>
                      <a:ext cx="2948305" cy="2651760"/>
                    </a:xfrm>
                    <a:prstGeom prst="rect">
                      <a:avLst/>
                    </a:prstGeom>
                    <a:noFill/>
                    <a:ln>
                      <a:noFill/>
                    </a:ln>
                  </pic:spPr>
                </pic:pic>
              </a:graphicData>
            </a:graphic>
          </wp:inline>
        </w:drawing>
      </w:r>
    </w:p>
    <w:p>
      <w:pPr>
        <w:pStyle w:val="20"/>
        <w:bidi w:val="0"/>
        <w:outlineLvl w:val="1"/>
        <w:rPr>
          <w:rFonts w:hint="eastAsia"/>
          <w:lang w:val="en-US" w:eastAsia="zh-CN"/>
        </w:rPr>
      </w:pPr>
      <w:bookmarkStart w:id="129" w:name="_Toc9237"/>
      <w:r>
        <w:rPr>
          <w:rFonts w:hint="eastAsia" w:cstheme="minorBidi"/>
          <w:b/>
          <w:kern w:val="2"/>
          <w:sz w:val="32"/>
          <w:szCs w:val="22"/>
          <w:lang w:val="en-US" w:eastAsia="zh-CN" w:bidi="ar-SA"/>
        </w:rPr>
        <w:t>装机工具</w:t>
      </w:r>
      <w:bookmarkEnd w:id="129"/>
    </w:p>
    <w:p>
      <w:pPr>
        <w:ind w:left="0" w:leftChars="0" w:firstLine="0" w:firstLineChars="0"/>
        <w:outlineLvl w:val="2"/>
        <w:rPr>
          <w:rFonts w:hint="eastAsia"/>
          <w:lang w:val="en-US" w:eastAsia="zh-CN"/>
        </w:rPr>
      </w:pPr>
      <w:bookmarkStart w:id="130" w:name="_Toc16981"/>
      <w:r>
        <w:rPr>
          <w:rFonts w:hint="eastAsia"/>
          <w:sz w:val="28"/>
          <w:szCs w:val="28"/>
          <w:lang w:val="en-US" w:eastAsia="zh-CN"/>
        </w:rPr>
        <w:t>3.11.1 循环拷机</w:t>
      </w:r>
      <w:bookmarkEnd w:id="130"/>
    </w:p>
    <w:p>
      <w:pPr>
        <w:numPr>
          <w:ilvl w:val="0"/>
          <w:numId w:val="0"/>
        </w:numPr>
        <w:ind w:firstLine="420" w:firstLineChars="200"/>
        <w:rPr>
          <w:rFonts w:hint="eastAsia"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点击“工具”-“装机工具”-“循环拷机”，即可出现如下图所示的界面。</w:t>
      </w:r>
    </w:p>
    <w:p>
      <w:pPr>
        <w:numPr>
          <w:ilvl w:val="0"/>
          <w:numId w:val="0"/>
        </w:numPr>
        <w:ind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本功能用于设置循环拷机的参数。可填写计划循环次数、循环间隔时间，还可对拷机开始后界面显示的已循环次数清零、选择拷机PLC过程以及次数。</w:t>
      </w:r>
    </w:p>
    <w:p>
      <w:pPr>
        <w:ind w:left="0" w:leftChars="0" w:firstLine="0" w:firstLineChars="0"/>
        <w:jc w:val="center"/>
        <w:outlineLvl w:val="9"/>
        <w:rPr>
          <w:rFonts w:hint="eastAsia"/>
          <w:lang w:val="en-US" w:eastAsia="zh-CN"/>
        </w:rPr>
      </w:pPr>
      <w:r>
        <w:drawing>
          <wp:inline distT="0" distB="0" distL="114300" distR="114300">
            <wp:extent cx="2099310" cy="2684780"/>
            <wp:effectExtent l="0" t="0" r="15240" b="1270"/>
            <wp:docPr id="1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
                    <pic:cNvPicPr>
                      <a:picLocks noChangeAspect="1"/>
                    </pic:cNvPicPr>
                  </pic:nvPicPr>
                  <pic:blipFill>
                    <a:blip r:embed="rId139"/>
                    <a:srcRect l="1577" t="711" r="1559" b="1023"/>
                    <a:stretch>
                      <a:fillRect/>
                    </a:stretch>
                  </pic:blipFill>
                  <pic:spPr>
                    <a:xfrm>
                      <a:off x="0" y="0"/>
                      <a:ext cx="2099310" cy="2684780"/>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1" w:name="_Toc23868"/>
      <w:r>
        <w:rPr>
          <w:rFonts w:hint="eastAsia"/>
          <w:sz w:val="28"/>
          <w:szCs w:val="28"/>
          <w:lang w:val="en-US" w:eastAsia="zh-CN"/>
        </w:rPr>
        <w:t>3.11.2 激光干涉仪程序</w:t>
      </w:r>
      <w:bookmarkEnd w:id="131"/>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点击“工具”-“装机工具”-“激光干涉仪程序”，即可出现如下图所示的界面。</w:t>
      </w:r>
    </w:p>
    <w:p>
      <w:pPr>
        <w:numPr>
          <w:ilvl w:val="0"/>
          <w:numId w:val="0"/>
        </w:numPr>
        <w:ind w:leftChars="0"/>
        <w:jc w:val="center"/>
        <w:rPr>
          <w:rFonts w:hint="eastAsia" w:ascii="宋体" w:hAnsi="宋体" w:eastAsia="宋体" w:cs="宋体"/>
          <w:i w:val="0"/>
          <w:iCs w:val="0"/>
          <w:caps w:val="0"/>
          <w:color w:val="141414"/>
          <w:spacing w:val="0"/>
          <w:sz w:val="21"/>
          <w:szCs w:val="21"/>
          <w:shd w:val="clear" w:fill="FFFFFF"/>
          <w:lang w:val="en-US" w:eastAsia="zh-CN"/>
        </w:rPr>
      </w:pPr>
      <w:r>
        <w:drawing>
          <wp:inline distT="0" distB="0" distL="114300" distR="114300">
            <wp:extent cx="2103755" cy="2310130"/>
            <wp:effectExtent l="0" t="0" r="10795" b="13970"/>
            <wp:docPr id="1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
                    <pic:cNvPicPr>
                      <a:picLocks noChangeAspect="1"/>
                    </pic:cNvPicPr>
                  </pic:nvPicPr>
                  <pic:blipFill>
                    <a:blip r:embed="rId140"/>
                    <a:srcRect l="1160" t="542" r="1732" b="1056"/>
                    <a:stretch>
                      <a:fillRect/>
                    </a:stretch>
                  </pic:blipFill>
                  <pic:spPr>
                    <a:xfrm>
                      <a:off x="0" y="0"/>
                      <a:ext cx="2103755" cy="2310130"/>
                    </a:xfrm>
                    <a:prstGeom prst="rect">
                      <a:avLst/>
                    </a:prstGeom>
                    <a:noFill/>
                    <a:ln>
                      <a:noFill/>
                    </a:ln>
                  </pic:spPr>
                </pic:pic>
              </a:graphicData>
            </a:graphic>
          </wp:inline>
        </w:drawing>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该功能可对坐标轴的光路进行调整。单击“生成干涉仪定位程序”，在弹窗下方空白处将会生成程序，检查无误且以下条件满足后单击“执行”即可开始测定。</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1. 被测量的轴已经正确返回原点，从原点开始测量；</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2. 干涉仪已准备就绪，且参数与软件设定的参数匹配。</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参数名称</w:t>
            </w:r>
          </w:p>
        </w:tc>
        <w:tc>
          <w:tcPr>
            <w:tcW w:w="4261"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设定要求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停留时间</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停留时间请设定到比干涉仪的“最小停止周期”略大，保证干涉仪能正确识别到每一个需要测量的点。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行程范围</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自动读入</w:t>
            </w:r>
            <w:r>
              <w:rPr>
                <w:rFonts w:hint="eastAsia" w:ascii="宋体" w:hAnsi="宋体" w:eastAsia="宋体" w:cs="宋体"/>
                <w:i w:val="0"/>
                <w:iCs w:val="0"/>
                <w:caps w:val="0"/>
                <w:color w:val="141414"/>
                <w:spacing w:val="0"/>
                <w:sz w:val="21"/>
                <w:szCs w:val="21"/>
                <w:shd w:val="clear" w:fill="FFFFFF"/>
                <w:vertAlign w:val="baseline"/>
                <w:lang w:val="en-US" w:eastAsia="zh-CN"/>
              </w:rPr>
              <w:t>，需</w:t>
            </w:r>
            <w:r>
              <w:rPr>
                <w:rFonts w:hint="default" w:ascii="宋体" w:hAnsi="宋体" w:eastAsia="宋体" w:cs="宋体"/>
                <w:i w:val="0"/>
                <w:iCs w:val="0"/>
                <w:caps w:val="0"/>
                <w:color w:val="141414"/>
                <w:spacing w:val="0"/>
                <w:sz w:val="21"/>
                <w:szCs w:val="21"/>
                <w:shd w:val="clear" w:fill="FFFFFF"/>
                <w:vertAlign w:val="baseline"/>
                <w:lang w:val="en-US" w:eastAsia="zh-CN"/>
              </w:rPr>
              <w:t>设定到与干涉仪中的设定数值相同</w:t>
            </w:r>
            <w:r>
              <w:rPr>
                <w:rFonts w:hint="eastAsia" w:ascii="宋体" w:hAnsi="宋体" w:eastAsia="宋体" w:cs="宋体"/>
                <w:i w:val="0"/>
                <w:iCs w:val="0"/>
                <w:caps w:val="0"/>
                <w:color w:val="141414"/>
                <w:spacing w:val="0"/>
                <w:sz w:val="21"/>
                <w:szCs w:val="21"/>
                <w:shd w:val="clear" w:fill="FFFFFF"/>
                <w:vertAlign w:val="baseline"/>
                <w:lang w:val="en-US" w:eastAsia="zh-CN"/>
              </w:rPr>
              <w:t>。（</w:t>
            </w:r>
            <w:r>
              <w:rPr>
                <w:rFonts w:hint="default" w:ascii="宋体" w:hAnsi="宋体" w:eastAsia="宋体" w:cs="宋体"/>
                <w:i w:val="0"/>
                <w:iCs w:val="0"/>
                <w:caps w:val="0"/>
                <w:color w:val="141414"/>
                <w:spacing w:val="0"/>
                <w:sz w:val="21"/>
                <w:szCs w:val="21"/>
                <w:shd w:val="clear" w:fill="FFFFFF"/>
                <w:vertAlign w:val="baseline"/>
                <w:lang w:val="en-US" w:eastAsia="zh-CN"/>
              </w:rPr>
              <w:t>注意</w:t>
            </w:r>
            <w:r>
              <w:rPr>
                <w:rFonts w:hint="eastAsia" w:ascii="宋体" w:hAnsi="宋体" w:eastAsia="宋体" w:cs="宋体"/>
                <w:i w:val="0"/>
                <w:iCs w:val="0"/>
                <w:caps w:val="0"/>
                <w:color w:val="141414"/>
                <w:spacing w:val="0"/>
                <w:sz w:val="21"/>
                <w:szCs w:val="21"/>
                <w:shd w:val="clear" w:fill="FFFFFF"/>
                <w:vertAlign w:val="baseline"/>
                <w:lang w:val="en-US" w:eastAsia="zh-CN"/>
              </w:rPr>
              <w:t>：</w:t>
            </w:r>
            <w:r>
              <w:rPr>
                <w:rFonts w:hint="default" w:ascii="宋体" w:hAnsi="宋体" w:eastAsia="宋体" w:cs="宋体"/>
                <w:i w:val="0"/>
                <w:iCs w:val="0"/>
                <w:caps w:val="0"/>
                <w:color w:val="141414"/>
                <w:spacing w:val="0"/>
                <w:sz w:val="21"/>
                <w:szCs w:val="21"/>
                <w:shd w:val="clear" w:fill="FFFFFF"/>
                <w:vertAlign w:val="baseline"/>
                <w:lang w:val="en-US" w:eastAsia="zh-CN"/>
              </w:rPr>
              <w:t>正向回原点的输入负值，反之输入正值，如果输入错误在保存时系统会提示。</w:t>
            </w:r>
            <w:r>
              <w:rPr>
                <w:rFonts w:hint="eastAsia" w:ascii="宋体" w:hAnsi="宋体" w:eastAsia="宋体" w:cs="宋体"/>
                <w:i w:val="0"/>
                <w:iCs w:val="0"/>
                <w:caps w:val="0"/>
                <w:color w:val="141414"/>
                <w:spacing w:val="0"/>
                <w:sz w:val="21"/>
                <w:szCs w:val="21"/>
                <w:shd w:val="clear"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循环次数</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循环次数请与干涉仪中设定的“测量次数”相同。由于</w:t>
            </w:r>
            <w:r>
              <w:rPr>
                <w:rFonts w:hint="eastAsia" w:ascii="宋体" w:hAnsi="宋体" w:eastAsia="宋体" w:cs="宋体"/>
                <w:i w:val="0"/>
                <w:iCs w:val="0"/>
                <w:caps w:val="0"/>
                <w:color w:val="141414"/>
                <w:spacing w:val="0"/>
                <w:sz w:val="21"/>
                <w:szCs w:val="21"/>
                <w:shd w:val="clear" w:fill="FFFFFF"/>
                <w:vertAlign w:val="baseline"/>
                <w:lang w:val="en-US" w:eastAsia="zh-CN"/>
              </w:rPr>
              <w:t>软件</w:t>
            </w:r>
            <w:r>
              <w:rPr>
                <w:rFonts w:hint="default" w:ascii="宋体" w:hAnsi="宋体" w:eastAsia="宋体" w:cs="宋体"/>
                <w:i w:val="0"/>
                <w:iCs w:val="0"/>
                <w:caps w:val="0"/>
                <w:color w:val="141414"/>
                <w:spacing w:val="0"/>
                <w:sz w:val="21"/>
                <w:szCs w:val="21"/>
                <w:shd w:val="clear" w:fill="FFFFFF"/>
                <w:vertAlign w:val="baseline"/>
                <w:lang w:val="en-US" w:eastAsia="zh-CN"/>
              </w:rPr>
              <w:t>只读取一次来回的测量结果，因此多次测量的数据在导入</w:t>
            </w:r>
            <w:r>
              <w:rPr>
                <w:rFonts w:hint="eastAsia" w:ascii="宋体" w:hAnsi="宋体" w:eastAsia="宋体" w:cs="宋体"/>
                <w:i w:val="0"/>
                <w:iCs w:val="0"/>
                <w:caps w:val="0"/>
                <w:color w:val="141414"/>
                <w:spacing w:val="0"/>
                <w:sz w:val="21"/>
                <w:szCs w:val="21"/>
                <w:shd w:val="clear" w:fill="FFFFFF"/>
                <w:vertAlign w:val="baseline"/>
                <w:lang w:val="en-US" w:eastAsia="zh-CN"/>
              </w:rPr>
              <w:t>软件</w:t>
            </w:r>
            <w:r>
              <w:rPr>
                <w:rFonts w:hint="default" w:ascii="宋体" w:hAnsi="宋体" w:eastAsia="宋体" w:cs="宋体"/>
                <w:i w:val="0"/>
                <w:iCs w:val="0"/>
                <w:caps w:val="0"/>
                <w:color w:val="141414"/>
                <w:spacing w:val="0"/>
                <w:sz w:val="21"/>
                <w:szCs w:val="21"/>
                <w:shd w:val="clear" w:fill="FFFFFF"/>
                <w:vertAlign w:val="baseline"/>
                <w:lang w:val="en-US" w:eastAsia="zh-CN"/>
              </w:rPr>
              <w:t>时也只会读取第一次的数据。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间隔值</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间隔值</w:t>
            </w:r>
            <w:r>
              <w:rPr>
                <w:rFonts w:hint="eastAsia" w:ascii="宋体" w:hAnsi="宋体" w:eastAsia="宋体" w:cs="宋体"/>
                <w:i w:val="0"/>
                <w:iCs w:val="0"/>
                <w:caps w:val="0"/>
                <w:color w:val="141414"/>
                <w:spacing w:val="0"/>
                <w:sz w:val="21"/>
                <w:szCs w:val="21"/>
                <w:shd w:val="clear" w:fill="FFFFFF"/>
                <w:vertAlign w:val="baseline"/>
                <w:lang w:val="en-US" w:eastAsia="zh-CN"/>
              </w:rPr>
              <w:t>需</w:t>
            </w:r>
            <w:r>
              <w:rPr>
                <w:rFonts w:hint="default" w:ascii="宋体" w:hAnsi="宋体" w:eastAsia="宋体" w:cs="宋体"/>
                <w:i w:val="0"/>
                <w:iCs w:val="0"/>
                <w:caps w:val="0"/>
                <w:color w:val="141414"/>
                <w:spacing w:val="0"/>
                <w:sz w:val="21"/>
                <w:szCs w:val="21"/>
                <w:shd w:val="clear" w:fill="FFFFFF"/>
                <w:vertAlign w:val="baseline"/>
                <w:lang w:val="en-US" w:eastAsia="zh-CN"/>
              </w:rPr>
              <w:t>设定到与干涉仪中相同，否则可能测不到数据。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间隙调整</w:t>
            </w:r>
          </w:p>
        </w:tc>
        <w:tc>
          <w:tcPr>
            <w:tcW w:w="4261"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间隙调整是指在反向运动时，会先沿原方向继续运动</w:t>
            </w:r>
            <w:r>
              <w:rPr>
                <w:rFonts w:hint="eastAsia" w:ascii="宋体" w:hAnsi="宋体" w:eastAsia="宋体" w:cs="宋体"/>
                <w:i w:val="0"/>
                <w:iCs w:val="0"/>
                <w:caps w:val="0"/>
                <w:color w:val="141414"/>
                <w:spacing w:val="0"/>
                <w:sz w:val="21"/>
                <w:szCs w:val="21"/>
                <w:shd w:val="clear" w:fill="FFFFFF"/>
                <w:vertAlign w:val="baseline"/>
                <w:lang w:val="en-US" w:eastAsia="zh-CN"/>
              </w:rPr>
              <w:t>设定的距离</w:t>
            </w:r>
            <w:r>
              <w:rPr>
                <w:rFonts w:hint="default" w:ascii="宋体" w:hAnsi="宋体" w:eastAsia="宋体" w:cs="宋体"/>
                <w:i w:val="0"/>
                <w:iCs w:val="0"/>
                <w:caps w:val="0"/>
                <w:color w:val="141414"/>
                <w:spacing w:val="0"/>
                <w:sz w:val="21"/>
                <w:szCs w:val="21"/>
                <w:shd w:val="clear" w:fill="FFFFFF"/>
                <w:vertAlign w:val="baseline"/>
                <w:lang w:val="en-US" w:eastAsia="zh-CN"/>
              </w:rPr>
              <w:t>，然后再返回</w:t>
            </w:r>
            <w:r>
              <w:rPr>
                <w:rFonts w:hint="eastAsia" w:ascii="宋体" w:hAnsi="宋体" w:eastAsia="宋体" w:cs="宋体"/>
                <w:i w:val="0"/>
                <w:iCs w:val="0"/>
                <w:caps w:val="0"/>
                <w:color w:val="141414"/>
                <w:spacing w:val="0"/>
                <w:sz w:val="21"/>
                <w:szCs w:val="21"/>
                <w:shd w:val="clear" w:fill="FFFFFF"/>
                <w:vertAlign w:val="baseline"/>
                <w:lang w:val="en-US" w:eastAsia="zh-CN"/>
              </w:rPr>
              <w:t>该设定距离</w:t>
            </w:r>
            <w:r>
              <w:rPr>
                <w:rFonts w:hint="default" w:ascii="宋体" w:hAnsi="宋体" w:eastAsia="宋体" w:cs="宋体"/>
                <w:i w:val="0"/>
                <w:iCs w:val="0"/>
                <w:caps w:val="0"/>
                <w:color w:val="141414"/>
                <w:spacing w:val="0"/>
                <w:sz w:val="21"/>
                <w:szCs w:val="21"/>
                <w:shd w:val="clear" w:fill="FFFFFF"/>
                <w:vertAlign w:val="baseline"/>
                <w:lang w:val="en-US" w:eastAsia="zh-CN"/>
              </w:rPr>
              <w:t>，从而消除机械上的反向间隙。该数值不应该大于间距值减去公差窗口，否则干涉仪会误认为这是一个需要测量的点。</w:t>
            </w:r>
          </w:p>
        </w:tc>
      </w:tr>
    </w:tbl>
    <w:p>
      <w:pPr>
        <w:ind w:left="0" w:leftChars="0" w:firstLine="0" w:firstLineChars="0"/>
        <w:outlineLvl w:val="9"/>
        <w:rPr>
          <w:rFonts w:hint="default"/>
          <w:lang w:val="en-US" w:eastAsia="zh-CN"/>
        </w:rPr>
      </w:pPr>
    </w:p>
    <w:p>
      <w:pPr>
        <w:pStyle w:val="20"/>
        <w:bidi w:val="0"/>
        <w:outlineLvl w:val="1"/>
        <w:rPr>
          <w:rFonts w:hint="eastAsia"/>
          <w:lang w:val="en-US" w:eastAsia="zh-CN"/>
        </w:rPr>
      </w:pPr>
      <w:bookmarkStart w:id="132" w:name="_Toc4612"/>
      <w:r>
        <w:rPr>
          <w:rFonts w:hint="eastAsia" w:cstheme="minorBidi"/>
          <w:b/>
          <w:kern w:val="2"/>
          <w:sz w:val="32"/>
          <w:szCs w:val="22"/>
          <w:lang w:val="en-US" w:eastAsia="zh-CN" w:bidi="ar-SA"/>
        </w:rPr>
        <w:t>高级工具</w:t>
      </w:r>
      <w:bookmarkEnd w:id="132"/>
    </w:p>
    <w:p>
      <w:pPr>
        <w:ind w:left="0" w:leftChars="0" w:firstLine="0" w:firstLineChars="0"/>
        <w:outlineLvl w:val="2"/>
        <w:rPr>
          <w:rFonts w:hint="eastAsia"/>
          <w:lang w:val="en-US" w:eastAsia="zh-CN"/>
        </w:rPr>
      </w:pPr>
      <w:bookmarkStart w:id="133" w:name="_Toc28649"/>
      <w:r>
        <w:rPr>
          <w:rFonts w:hint="eastAsia"/>
          <w:sz w:val="28"/>
          <w:szCs w:val="28"/>
          <w:lang w:val="en-US" w:eastAsia="zh-CN"/>
        </w:rPr>
        <w:t>3.12.1 新电机调试工具</w:t>
      </w:r>
      <w:bookmarkEnd w:id="133"/>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点击“工具”-“高级工具”-“新电机调试工具”。</w:t>
      </w:r>
    </w:p>
    <w:p>
      <w:pPr>
        <w:numPr>
          <w:ilvl w:val="0"/>
          <w:numId w:val="0"/>
        </w:numPr>
        <w:ind w:leftChars="0" w:firstLine="420" w:firstLineChars="200"/>
        <w:rPr>
          <w:rFonts w:hint="eastAsia" w:ascii="Segoe UI" w:hAnsi="Segoe UI" w:eastAsia="Segoe UI" w:cs="Segoe UI"/>
          <w:i w:val="0"/>
          <w:iCs w:val="0"/>
          <w:caps w:val="0"/>
          <w:color w:val="141414"/>
          <w:spacing w:val="0"/>
          <w:sz w:val="21"/>
          <w:szCs w:val="21"/>
          <w:shd w:val="clear" w:fill="FFFFFF"/>
          <w:lang w:val="en-US" w:eastAsia="zh-CN"/>
        </w:rPr>
      </w:pPr>
      <w:r>
        <w:rPr>
          <w:rFonts w:hint="eastAsia" w:ascii="Segoe UI" w:hAnsi="Segoe UI" w:eastAsia="Segoe UI" w:cs="Segoe UI"/>
          <w:i w:val="0"/>
          <w:iCs w:val="0"/>
          <w:caps w:val="0"/>
          <w:color w:val="141414"/>
          <w:spacing w:val="0"/>
          <w:sz w:val="21"/>
          <w:szCs w:val="21"/>
          <w:shd w:val="clear" w:fill="FFFFFF"/>
          <w:lang w:val="en-US" w:eastAsia="zh-CN"/>
        </w:rPr>
        <w:t>单轴调试：</w:t>
      </w:r>
    </w:p>
    <w:p>
      <w:pPr>
        <w:numPr>
          <w:ilvl w:val="0"/>
          <w:numId w:val="0"/>
        </w:numPr>
        <w:ind w:leftChars="0" w:firstLine="420" w:firstLineChars="200"/>
        <w:rPr>
          <w:rFonts w:hint="default" w:ascii="Segoe UI" w:hAnsi="Segoe UI" w:eastAsia="Segoe UI" w:cs="Segoe UI"/>
          <w:i w:val="0"/>
          <w:iCs w:val="0"/>
          <w:caps w:val="0"/>
          <w:color w:val="141414"/>
          <w:spacing w:val="0"/>
          <w:sz w:val="21"/>
          <w:szCs w:val="21"/>
          <w:shd w:val="clear" w:fill="FFFFFF"/>
          <w:lang w:val="en-US" w:eastAsia="zh-CN"/>
        </w:rPr>
      </w:pPr>
      <w:r>
        <w:rPr>
          <w:rFonts w:hint="default" w:ascii="Segoe UI" w:hAnsi="Segoe UI" w:eastAsia="Segoe UI" w:cs="Segoe UI"/>
          <w:i w:val="0"/>
          <w:iCs w:val="0"/>
          <w:caps w:val="0"/>
          <w:color w:val="141414"/>
          <w:spacing w:val="0"/>
          <w:sz w:val="21"/>
          <w:szCs w:val="21"/>
          <w:shd w:val="clear" w:fill="FFFFFF"/>
          <w:lang w:val="en-US" w:eastAsia="zh-CN"/>
        </w:rPr>
        <w:t>单轴测试主要用于查看单轴伺服的惯量比是否正确，静态力矩是否正常。</w:t>
      </w:r>
    </w:p>
    <w:p>
      <w:pPr>
        <w:numPr>
          <w:ilvl w:val="0"/>
          <w:numId w:val="0"/>
        </w:numPr>
        <w:ind w:leftChars="0"/>
        <w:jc w:val="center"/>
      </w:pPr>
      <w:r>
        <w:drawing>
          <wp:inline distT="0" distB="0" distL="114300" distR="114300">
            <wp:extent cx="4413250" cy="3196590"/>
            <wp:effectExtent l="0" t="0" r="6350" b="3810"/>
            <wp:docPr id="1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
                    <pic:cNvPicPr>
                      <a:picLocks noChangeAspect="1"/>
                    </pic:cNvPicPr>
                  </pic:nvPicPr>
                  <pic:blipFill>
                    <a:blip r:embed="rId141"/>
                    <a:srcRect l="905" r="1363" b="1676"/>
                    <a:stretch>
                      <a:fillRect/>
                    </a:stretch>
                  </pic:blipFill>
                  <pic:spPr>
                    <a:xfrm>
                      <a:off x="0" y="0"/>
                      <a:ext cx="4413250" cy="3196590"/>
                    </a:xfrm>
                    <a:prstGeom prst="rect">
                      <a:avLst/>
                    </a:prstGeom>
                    <a:noFill/>
                    <a:ln>
                      <a:noFill/>
                    </a:ln>
                  </pic:spPr>
                </pic:pic>
              </a:graphicData>
            </a:graphic>
          </wp:inline>
        </w:drawing>
      </w:r>
    </w:p>
    <w:p>
      <w:pPr>
        <w:numPr>
          <w:ilvl w:val="0"/>
          <w:numId w:val="0"/>
        </w:numPr>
        <w:ind w:leftChars="0" w:firstLine="420" w:firstLineChars="200"/>
        <w:rPr>
          <w:rFonts w:hint="eastAsia"/>
          <w:lang w:val="en-US" w:eastAsia="zh-CN"/>
        </w:rPr>
      </w:pPr>
      <w:r>
        <w:rPr>
          <w:rFonts w:hint="eastAsia"/>
          <w:lang w:val="en-US" w:eastAsia="zh-CN"/>
        </w:rPr>
        <w:t>多轴配合：</w:t>
      </w:r>
    </w:p>
    <w:p>
      <w:pPr>
        <w:ind w:firstLine="420"/>
        <w:rPr>
          <w:rFonts w:hint="eastAsia"/>
          <w:lang w:val="en-US" w:eastAsia="zh-CN"/>
        </w:rPr>
      </w:pPr>
      <w:r>
        <w:rPr>
          <w:rFonts w:hint="eastAsia"/>
          <w:lang w:val="en-US" w:eastAsia="zh-CN"/>
        </w:rPr>
        <w:t>多轴配合可用于进行圆度测试、矩形度测试、圆管包覆圆度测试、斜切断测试、自定义轨迹测试，</w:t>
      </w:r>
      <w:r>
        <w:rPr>
          <w:color w:val="000000" w:themeColor="text1"/>
          <w14:textFill>
            <w14:solidFill>
              <w14:schemeClr w14:val="tx1"/>
            </w14:solidFill>
          </w14:textFill>
        </w:rPr>
        <w:t>可以测试</w:t>
      </w:r>
      <w:r>
        <w:rPr>
          <w:rFonts w:hint="eastAsia"/>
          <w:color w:val="000000" w:themeColor="text1"/>
          <w:lang w:val="en-US" w:eastAsia="zh-CN"/>
          <w14:textFill>
            <w14:solidFill>
              <w14:schemeClr w14:val="tx1"/>
            </w14:solidFill>
          </w14:textFill>
        </w:rPr>
        <w:t>相关图形</w:t>
      </w:r>
      <w:r>
        <w:rPr>
          <w:color w:val="000000" w:themeColor="text1"/>
          <w14:textFill>
            <w14:solidFill>
              <w14:schemeClr w14:val="tx1"/>
            </w14:solidFill>
          </w14:textFill>
        </w:rPr>
        <w:t>指令</w:t>
      </w:r>
      <w:r>
        <w:rPr>
          <w:rFonts w:hint="eastAsia"/>
          <w:color w:val="000000" w:themeColor="text1"/>
          <w14:textFill>
            <w14:solidFill>
              <w14:schemeClr w14:val="tx1"/>
            </w14:solidFill>
          </w14:textFill>
        </w:rPr>
        <w:t>和反馈位置</w:t>
      </w:r>
      <w:r>
        <w:rPr>
          <w:rFonts w:hint="eastAsia"/>
          <w:color w:val="000000" w:themeColor="text1"/>
          <w:lang w:val="en-US" w:eastAsia="zh-CN"/>
          <w14:textFill>
            <w14:solidFill>
              <w14:schemeClr w14:val="tx1"/>
            </w14:solidFill>
          </w14:textFill>
        </w:rPr>
        <w:t>的</w:t>
      </w:r>
      <w:r>
        <w:rPr>
          <w:color w:val="000000" w:themeColor="text1"/>
          <w14:textFill>
            <w14:solidFill>
              <w14:schemeClr w14:val="tx1"/>
            </w14:solidFill>
          </w14:textFill>
        </w:rPr>
        <w:t>误差值。</w:t>
      </w:r>
    </w:p>
    <w:p>
      <w:pPr>
        <w:numPr>
          <w:ilvl w:val="0"/>
          <w:numId w:val="0"/>
        </w:numPr>
        <w:ind w:leftChars="0" w:firstLine="420" w:firstLineChars="200"/>
        <w:rPr>
          <w:rFonts w:hint="default"/>
          <w:lang w:val="en-US" w:eastAsia="zh-CN"/>
        </w:rPr>
      </w:pPr>
      <w:r>
        <w:rPr>
          <w:rFonts w:hint="eastAsia"/>
          <w:lang w:val="en-US" w:eastAsia="zh-CN"/>
        </w:rPr>
        <w:t>在“测试轨迹”中填写参数，点击“生成轨迹”，即可生成测试图形，点击“开始测试”，界面显示的蓝色轨迹则为反馈的实际轨迹，对应的误差值将会显示在“测试结果”中。</w:t>
      </w:r>
    </w:p>
    <w:p>
      <w:pPr>
        <w:ind w:left="0" w:leftChars="0" w:firstLine="0" w:firstLineChars="0"/>
        <w:jc w:val="center"/>
        <w:outlineLvl w:val="9"/>
        <w:rPr>
          <w:rFonts w:hint="eastAsia"/>
          <w:lang w:val="en-US" w:eastAsia="zh-CN"/>
        </w:rPr>
      </w:pPr>
      <w:r>
        <w:drawing>
          <wp:inline distT="0" distB="0" distL="114300" distR="114300">
            <wp:extent cx="4271010" cy="3075305"/>
            <wp:effectExtent l="0" t="0" r="15240" b="10795"/>
            <wp:docPr id="1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
                    <pic:cNvPicPr>
                      <a:picLocks noChangeAspect="1"/>
                    </pic:cNvPicPr>
                  </pic:nvPicPr>
                  <pic:blipFill>
                    <a:blip r:embed="rId142"/>
                    <a:srcRect l="905" r="1207" b="2095"/>
                    <a:stretch>
                      <a:fillRect/>
                    </a:stretch>
                  </pic:blipFill>
                  <pic:spPr>
                    <a:xfrm>
                      <a:off x="0" y="0"/>
                      <a:ext cx="4271010" cy="3075305"/>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4" w:name="_Toc31600"/>
      <w:r>
        <w:rPr>
          <w:rFonts w:hint="eastAsia"/>
          <w:sz w:val="28"/>
          <w:szCs w:val="28"/>
          <w:lang w:val="en-US" w:eastAsia="zh-CN"/>
        </w:rPr>
        <w:t>3.12.2 寻边重复精度分析</w:t>
      </w:r>
      <w:bookmarkEnd w:id="134"/>
    </w:p>
    <w:p>
      <w:pPr>
        <w:numPr>
          <w:ilvl w:val="0"/>
          <w:numId w:val="0"/>
        </w:numPr>
        <w:ind w:leftChars="0" w:firstLine="420" w:firstLineChars="200"/>
        <w:rPr>
          <w:rFonts w:hint="default"/>
          <w:lang w:val="en-US" w:eastAsia="zh-CN"/>
        </w:rPr>
      </w:pPr>
      <w:r>
        <w:rPr>
          <w:rFonts w:hint="eastAsia"/>
          <w:lang w:val="en-US" w:eastAsia="zh-CN"/>
        </w:rPr>
        <w:t>点击“工具”-“高级工具”-“寻边重复精度分析”，即可出现如下图所示的界面。</w:t>
      </w:r>
    </w:p>
    <w:p>
      <w:pPr>
        <w:numPr>
          <w:ilvl w:val="0"/>
          <w:numId w:val="0"/>
        </w:numPr>
        <w:ind w:leftChars="0" w:firstLine="420" w:firstLineChars="200"/>
      </w:pPr>
      <w:r>
        <w:rPr>
          <w:rFonts w:hint="eastAsia"/>
          <w:lang w:val="en-US" w:eastAsia="zh-CN"/>
        </w:rPr>
        <w:t>该功能为</w:t>
      </w:r>
      <w:r>
        <w:rPr>
          <w:rFonts w:hint="eastAsia"/>
        </w:rPr>
        <w:t>对</w:t>
      </w:r>
      <w:r>
        <w:t>调高器的寻边性能测试，</w:t>
      </w:r>
      <w:r>
        <w:rPr>
          <w:rFonts w:hint="eastAsia"/>
          <w:lang w:val="en-US" w:eastAsia="zh-CN"/>
        </w:rPr>
        <w:t>可</w:t>
      </w:r>
      <w:r>
        <w:t>检查调高器性能是否合格。正常</w:t>
      </w:r>
      <w:r>
        <w:rPr>
          <w:rFonts w:hint="eastAsia"/>
          <w:shd w:val="clear"/>
        </w:rPr>
        <w:t>二维</w:t>
      </w:r>
      <w:r>
        <w:rPr>
          <w:shd w:val="clear"/>
        </w:rPr>
        <w:t>喷嘴寻边</w:t>
      </w:r>
      <w:r>
        <w:rPr>
          <w:rFonts w:hint="eastAsia"/>
          <w:shd w:val="clear"/>
        </w:rPr>
        <w:t>最大误差</w:t>
      </w:r>
      <w:r>
        <w:rPr>
          <w:shd w:val="clear"/>
        </w:rPr>
        <w:t>在</w:t>
      </w:r>
      <w:r>
        <w:rPr>
          <w:rFonts w:hint="eastAsia"/>
          <w:shd w:val="clear"/>
        </w:rPr>
        <w:t>8丝</w:t>
      </w:r>
      <w:r>
        <w:rPr>
          <w:shd w:val="clear"/>
        </w:rPr>
        <w:t>以内，三维喷嘴在</w:t>
      </w:r>
      <w:r>
        <w:rPr>
          <w:rFonts w:hint="eastAsia"/>
          <w:shd w:val="clear"/>
        </w:rPr>
        <w:t>12丝以内</w:t>
      </w:r>
      <w:r>
        <w:t>。</w:t>
      </w:r>
    </w:p>
    <w:p>
      <w:pPr>
        <w:ind w:left="0" w:leftChars="0" w:firstLine="0" w:firstLineChars="0"/>
        <w:jc w:val="center"/>
        <w:outlineLvl w:val="9"/>
        <w:rPr>
          <w:rFonts w:hint="eastAsia"/>
          <w:lang w:val="en-US" w:eastAsia="zh-CN"/>
        </w:rPr>
      </w:pPr>
      <w:r>
        <w:drawing>
          <wp:inline distT="0" distB="0" distL="114300" distR="114300">
            <wp:extent cx="3143250" cy="4316095"/>
            <wp:effectExtent l="0" t="0" r="11430" b="12065"/>
            <wp:docPr id="23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1"/>
                    <pic:cNvPicPr>
                      <a:picLocks noChangeAspect="1"/>
                    </pic:cNvPicPr>
                  </pic:nvPicPr>
                  <pic:blipFill>
                    <a:blip r:embed="rId143"/>
                    <a:stretch>
                      <a:fillRect/>
                    </a:stretch>
                  </pic:blipFill>
                  <pic:spPr>
                    <a:xfrm>
                      <a:off x="0" y="0"/>
                      <a:ext cx="3143250" cy="4316095"/>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5" w:name="_Toc23400"/>
      <w:r>
        <w:rPr>
          <w:rFonts w:hint="eastAsia"/>
          <w:sz w:val="28"/>
          <w:szCs w:val="28"/>
          <w:lang w:val="en-US" w:eastAsia="zh-CN"/>
        </w:rPr>
        <w:t>3.12.3 方管截面精度分析</w:t>
      </w:r>
      <w:bookmarkEnd w:id="135"/>
    </w:p>
    <w:p>
      <w:pPr>
        <w:numPr>
          <w:ilvl w:val="0"/>
          <w:numId w:val="0"/>
        </w:numPr>
        <w:ind w:leftChars="0" w:firstLine="420" w:firstLineChars="200"/>
        <w:rPr>
          <w:rFonts w:hint="default" w:eastAsiaTheme="minorEastAsia"/>
          <w:lang w:val="en-US" w:eastAsia="zh-CN"/>
        </w:rPr>
      </w:pPr>
      <w:r>
        <w:rPr>
          <w:rFonts w:hint="eastAsia"/>
          <w:lang w:val="en-US" w:eastAsia="zh-CN"/>
        </w:rPr>
        <w:t>点击“工具”-“高级工具”-“方管截面精度分析”，即可出现如下图所示的界面。</w:t>
      </w:r>
    </w:p>
    <w:p>
      <w:pPr>
        <w:numPr>
          <w:ilvl w:val="0"/>
          <w:numId w:val="0"/>
        </w:numPr>
        <w:ind w:leftChars="0" w:firstLine="420" w:firstLineChars="200"/>
      </w:pPr>
      <w:r>
        <w:rPr>
          <w:rFonts w:hint="eastAsia"/>
        </w:rPr>
        <w:t>通过</w:t>
      </w:r>
      <w:r>
        <w:t>截面分析可以查看矩形管的</w:t>
      </w:r>
      <w:r>
        <w:rPr>
          <w:rFonts w:hint="eastAsia"/>
        </w:rPr>
        <w:t>外观形状</w:t>
      </w:r>
      <w:r>
        <w:rPr>
          <w:rFonts w:hint="eastAsia"/>
          <w:lang w:eastAsia="zh-CN"/>
        </w:rPr>
        <w:t>，</w:t>
      </w:r>
      <w:r>
        <w:rPr>
          <w:rFonts w:hint="eastAsia"/>
        </w:rPr>
        <w:t>测试</w:t>
      </w:r>
      <w:r>
        <w:t>当前</w:t>
      </w:r>
      <w:r>
        <w:rPr>
          <w:rFonts w:hint="eastAsia"/>
          <w:lang w:eastAsia="zh-CN"/>
        </w:rPr>
        <w:t>管材</w:t>
      </w:r>
      <w:r>
        <w:t>与理想矩形管之间</w:t>
      </w:r>
      <w:r>
        <w:rPr>
          <w:rFonts w:hint="eastAsia"/>
          <w:lang w:eastAsia="zh-CN"/>
        </w:rPr>
        <w:t>的</w:t>
      </w:r>
      <w:r>
        <w:t>偏差。</w:t>
      </w:r>
    </w:p>
    <w:p>
      <w:pPr>
        <w:numPr>
          <w:ilvl w:val="0"/>
          <w:numId w:val="0"/>
        </w:numPr>
        <w:ind w:leftChars="0"/>
        <w:jc w:val="center"/>
        <w:rPr>
          <w:rFonts w:hint="eastAsia"/>
          <w:lang w:val="en-US" w:eastAsia="zh-CN"/>
        </w:rPr>
      </w:pPr>
      <w:r>
        <w:drawing>
          <wp:inline distT="0" distB="0" distL="114300" distR="114300">
            <wp:extent cx="3663950" cy="4016375"/>
            <wp:effectExtent l="0" t="0" r="8890" b="6985"/>
            <wp:docPr id="23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2"/>
                    <pic:cNvPicPr>
                      <a:picLocks noChangeAspect="1"/>
                    </pic:cNvPicPr>
                  </pic:nvPicPr>
                  <pic:blipFill>
                    <a:blip r:embed="rId144"/>
                    <a:stretch>
                      <a:fillRect/>
                    </a:stretch>
                  </pic:blipFill>
                  <pic:spPr>
                    <a:xfrm>
                      <a:off x="0" y="0"/>
                      <a:ext cx="3663950" cy="4016375"/>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6" w:name="_Toc7501"/>
      <w:r>
        <w:rPr>
          <w:rFonts w:hint="eastAsia"/>
          <w:sz w:val="28"/>
          <w:szCs w:val="28"/>
          <w:lang w:val="en-US" w:eastAsia="zh-CN"/>
        </w:rPr>
        <w:t>3.12.4 显示坐标</w:t>
      </w:r>
      <w:bookmarkEnd w:id="136"/>
    </w:p>
    <w:p>
      <w:pPr>
        <w:numPr>
          <w:ilvl w:val="0"/>
          <w:numId w:val="0"/>
        </w:numPr>
        <w:ind w:leftChars="0" w:firstLine="420" w:firstLineChars="200"/>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点击“工具”-“高级工具”-“显示坐标，即可查看当前位置的机械坐标，也可以手动切换点动操作栏所控制的主轴。</w:t>
      </w:r>
    </w:p>
    <w:p>
      <w:pPr>
        <w:ind w:left="0" w:leftChars="0" w:firstLine="0" w:firstLineChars="0"/>
        <w:jc w:val="center"/>
        <w:outlineLvl w:val="9"/>
        <w:rPr>
          <w:rFonts w:hint="eastAsia"/>
          <w:lang w:val="en-US" w:eastAsia="zh-CN"/>
        </w:rPr>
      </w:pPr>
      <w:r>
        <w:drawing>
          <wp:inline distT="0" distB="0" distL="114300" distR="114300">
            <wp:extent cx="3152775" cy="1661160"/>
            <wp:effectExtent l="0" t="0" r="9525" b="15240"/>
            <wp:docPr id="1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1"/>
                    <pic:cNvPicPr>
                      <a:picLocks noChangeAspect="1"/>
                    </pic:cNvPicPr>
                  </pic:nvPicPr>
                  <pic:blipFill>
                    <a:blip r:embed="rId145"/>
                    <a:srcRect l="2465" t="1401" r="2773" b="7051"/>
                    <a:stretch>
                      <a:fillRect/>
                    </a:stretch>
                  </pic:blipFill>
                  <pic:spPr>
                    <a:xfrm>
                      <a:off x="0" y="0"/>
                      <a:ext cx="3152775" cy="1661160"/>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7" w:name="_Toc13797"/>
      <w:r>
        <w:rPr>
          <w:rFonts w:hint="eastAsia"/>
          <w:sz w:val="28"/>
          <w:szCs w:val="28"/>
          <w:lang w:val="en-US" w:eastAsia="zh-CN"/>
        </w:rPr>
        <w:t>3.12.5 生成CAD测试文件</w:t>
      </w:r>
      <w:bookmarkEnd w:id="137"/>
    </w:p>
    <w:p>
      <w:pPr>
        <w:pStyle w:val="22"/>
        <w:bidi w:val="0"/>
        <w:ind w:firstLine="420" w:firstLineChars="200"/>
        <w:rPr>
          <w:rFonts w:hint="default" w:eastAsiaTheme="minorEastAsia"/>
          <w:lang w:val="en-US" w:eastAsia="zh-CN"/>
        </w:rPr>
      </w:pPr>
      <w:r>
        <w:rPr>
          <w:rFonts w:hint="eastAsia"/>
          <w:lang w:val="en-US" w:eastAsia="zh-CN"/>
        </w:rPr>
        <w:t>点击“工具”-“高级工具”-“生成CAD测试文件”，即可出现如下图所示的页面。</w:t>
      </w:r>
    </w:p>
    <w:p>
      <w:pPr>
        <w:pStyle w:val="22"/>
        <w:bidi w:val="0"/>
        <w:ind w:firstLine="420" w:firstLineChars="200"/>
        <w:rPr>
          <w:rFonts w:hint="eastAsia"/>
          <w:lang w:eastAsia="zh-CN"/>
        </w:rPr>
      </w:pPr>
      <w:r>
        <w:rPr>
          <w:rFonts w:hint="eastAsia"/>
        </w:rPr>
        <w:t>为了</w:t>
      </w:r>
      <w:r>
        <w:t>方便</w:t>
      </w:r>
      <w:r>
        <w:rPr>
          <w:rFonts w:hint="eastAsia"/>
        </w:rPr>
        <w:t>试切</w:t>
      </w:r>
      <w:r>
        <w:t>，TubePro</w:t>
      </w:r>
      <w:r>
        <w:rPr>
          <w:rFonts w:hint="eastAsia"/>
        </w:rPr>
        <w:t>提供了</w:t>
      </w:r>
      <w:r>
        <w:rPr>
          <w:rFonts w:hint="eastAsia"/>
          <w:lang w:eastAsia="zh-CN"/>
        </w:rPr>
        <w:t>创建测试文件的功能，可以在矩形管上快速创建对穿孔图形，进行简单测试。</w:t>
      </w:r>
    </w:p>
    <w:p>
      <w:pPr>
        <w:pStyle w:val="22"/>
        <w:bidi w:val="0"/>
        <w:ind w:firstLine="420" w:firstLineChars="200"/>
        <w:rPr>
          <w:rFonts w:hint="default"/>
          <w:lang w:val="en-US" w:eastAsia="zh-CN"/>
        </w:rPr>
      </w:pPr>
      <w:r>
        <w:rPr>
          <w:rFonts w:hint="eastAsia"/>
          <w:lang w:eastAsia="zh-CN"/>
        </w:rPr>
        <w:t>管面孔可以选择矩形孔或者圆形孔，并且可以设置孔</w:t>
      </w:r>
      <w:r>
        <w:rPr>
          <w:rFonts w:hint="eastAsia"/>
          <w:lang w:val="en-US" w:eastAsia="zh-CN"/>
        </w:rPr>
        <w:t>中心</w:t>
      </w:r>
      <w:r>
        <w:rPr>
          <w:rFonts w:hint="eastAsia"/>
          <w:lang w:eastAsia="zh-CN"/>
        </w:rPr>
        <w:t>距近端面的距离；</w:t>
      </w:r>
      <w:r>
        <w:rPr>
          <w:rFonts w:hint="eastAsia"/>
          <w:lang w:val="en-US" w:eastAsia="zh-CN"/>
        </w:rPr>
        <w:t>也可以设置管面Dxf包覆，导入对应DXF文件，输入对应的包覆起始位置、左侧/右侧截面距离。</w:t>
      </w:r>
    </w:p>
    <w:p>
      <w:pPr>
        <w:numPr>
          <w:ilvl w:val="0"/>
          <w:numId w:val="0"/>
        </w:numPr>
        <w:ind w:leftChars="0"/>
        <w:jc w:val="center"/>
        <w:rPr>
          <w:rFonts w:hint="eastAsia"/>
          <w:lang w:val="en-US" w:eastAsia="zh-CN"/>
        </w:rPr>
      </w:pPr>
      <w:r>
        <w:drawing>
          <wp:inline distT="0" distB="0" distL="114300" distR="114300">
            <wp:extent cx="3070225" cy="2585720"/>
            <wp:effectExtent l="0" t="0" r="15875" b="5080"/>
            <wp:docPr id="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
                    <pic:cNvPicPr>
                      <a:picLocks noChangeAspect="1"/>
                    </pic:cNvPicPr>
                  </pic:nvPicPr>
                  <pic:blipFill>
                    <a:blip r:embed="rId146"/>
                    <a:srcRect l="1068" t="537" r="1080" b="1989"/>
                    <a:stretch>
                      <a:fillRect/>
                    </a:stretch>
                  </pic:blipFill>
                  <pic:spPr>
                    <a:xfrm>
                      <a:off x="0" y="0"/>
                      <a:ext cx="3070225" cy="2585720"/>
                    </a:xfrm>
                    <a:prstGeom prst="rect">
                      <a:avLst/>
                    </a:prstGeom>
                    <a:noFill/>
                    <a:ln>
                      <a:noFill/>
                    </a:ln>
                  </pic:spPr>
                </pic:pic>
              </a:graphicData>
            </a:graphic>
          </wp:inline>
        </w:drawing>
      </w:r>
    </w:p>
    <w:p>
      <w:pPr>
        <w:ind w:left="0" w:leftChars="0" w:firstLine="0" w:firstLineChars="0"/>
        <w:outlineLvl w:val="2"/>
        <w:rPr>
          <w:rFonts w:hint="eastAsia"/>
          <w:sz w:val="28"/>
          <w:szCs w:val="28"/>
          <w:lang w:val="en-US" w:eastAsia="zh-CN"/>
        </w:rPr>
      </w:pPr>
      <w:bookmarkStart w:id="138" w:name="_Toc1588"/>
      <w:r>
        <w:rPr>
          <w:rFonts w:hint="eastAsia"/>
          <w:sz w:val="28"/>
          <w:szCs w:val="28"/>
          <w:lang w:val="en-US" w:eastAsia="zh-CN"/>
        </w:rPr>
        <w:t>3.12.6 高级调试工具</w:t>
      </w:r>
      <w:bookmarkEnd w:id="138"/>
    </w:p>
    <w:p>
      <w:pPr>
        <w:numPr>
          <w:ilvl w:val="0"/>
          <w:numId w:val="0"/>
        </w:numPr>
        <w:ind w:leftChars="0" w:firstLine="420" w:firstLineChars="200"/>
        <w:rPr>
          <w:rFonts w:hint="default"/>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点击“工具”-“高级工具”-“高级调试工具”，可选择点击“</w:t>
      </w:r>
      <w:r>
        <w:rPr>
          <w:rFonts w:hint="eastAsia" w:ascii="Segoe UI" w:hAnsi="Segoe UI" w:eastAsia="Segoe UI" w:cs="Segoe UI"/>
          <w:i w:val="0"/>
          <w:iCs w:val="0"/>
          <w:caps w:val="0"/>
          <w:color w:val="141414"/>
          <w:spacing w:val="0"/>
          <w:sz w:val="21"/>
          <w:szCs w:val="21"/>
          <w:shd w:val="clear" w:fill="FFFFFF"/>
          <w:lang w:val="en-US" w:eastAsia="zh-CN"/>
        </w:rPr>
        <w:t>设置当前为机械原点”，即可</w:t>
      </w:r>
      <w:r>
        <w:rPr>
          <w:rFonts w:hint="default" w:ascii="Segoe UI" w:hAnsi="Segoe UI" w:eastAsia="Segoe UI" w:cs="Segoe UI"/>
          <w:i w:val="0"/>
          <w:iCs w:val="0"/>
          <w:caps w:val="0"/>
          <w:color w:val="141414"/>
          <w:spacing w:val="0"/>
          <w:sz w:val="21"/>
          <w:szCs w:val="21"/>
          <w:shd w:val="clear" w:fill="FFFFFF"/>
          <w:lang w:val="en-US" w:eastAsia="zh-CN"/>
        </w:rPr>
        <w:t>将切割头当前所在位置</w:t>
      </w:r>
      <w:r>
        <w:rPr>
          <w:rFonts w:hint="eastAsia" w:ascii="Segoe UI" w:hAnsi="Segoe UI" w:eastAsia="Segoe UI" w:cs="Segoe UI"/>
          <w:i w:val="0"/>
          <w:iCs w:val="0"/>
          <w:caps w:val="0"/>
          <w:color w:val="141414"/>
          <w:spacing w:val="0"/>
          <w:sz w:val="21"/>
          <w:szCs w:val="21"/>
          <w:shd w:val="clear" w:fill="FFFFFF"/>
          <w:lang w:val="en-US" w:eastAsia="zh-CN"/>
        </w:rPr>
        <w:t>设</w:t>
      </w:r>
      <w:r>
        <w:rPr>
          <w:rFonts w:hint="default" w:ascii="Segoe UI" w:hAnsi="Segoe UI" w:eastAsia="Segoe UI" w:cs="Segoe UI"/>
          <w:i w:val="0"/>
          <w:iCs w:val="0"/>
          <w:caps w:val="0"/>
          <w:color w:val="141414"/>
          <w:spacing w:val="0"/>
          <w:sz w:val="21"/>
          <w:szCs w:val="21"/>
          <w:shd w:val="clear" w:fill="FFFFFF"/>
          <w:lang w:val="en-US" w:eastAsia="zh-CN"/>
        </w:rPr>
        <w:t>为原点，把X/Y/A/B</w:t>
      </w:r>
      <w:r>
        <w:rPr>
          <w:rFonts w:hint="eastAsia" w:ascii="Segoe UI" w:hAnsi="Segoe UI" w:eastAsia="Segoe UI" w:cs="Segoe UI"/>
          <w:i w:val="0"/>
          <w:iCs w:val="0"/>
          <w:caps w:val="0"/>
          <w:color w:val="141414"/>
          <w:spacing w:val="0"/>
          <w:sz w:val="21"/>
          <w:szCs w:val="21"/>
          <w:shd w:val="clear" w:fill="FFFFFF"/>
          <w:lang w:val="en-US" w:eastAsia="zh-CN"/>
        </w:rPr>
        <w:t>的</w:t>
      </w:r>
      <w:r>
        <w:rPr>
          <w:rFonts w:hint="default" w:ascii="Segoe UI" w:hAnsi="Segoe UI" w:eastAsia="Segoe UI" w:cs="Segoe UI"/>
          <w:i w:val="0"/>
          <w:iCs w:val="0"/>
          <w:caps w:val="0"/>
          <w:color w:val="141414"/>
          <w:spacing w:val="0"/>
          <w:sz w:val="21"/>
          <w:szCs w:val="21"/>
          <w:shd w:val="clear" w:fill="FFFFFF"/>
          <w:lang w:val="en-US" w:eastAsia="zh-CN"/>
        </w:rPr>
        <w:t>坐标全部</w:t>
      </w:r>
      <w:r>
        <w:rPr>
          <w:rFonts w:hint="eastAsia" w:ascii="Segoe UI" w:hAnsi="Segoe UI" w:eastAsia="Segoe UI" w:cs="Segoe UI"/>
          <w:i w:val="0"/>
          <w:iCs w:val="0"/>
          <w:caps w:val="0"/>
          <w:color w:val="141414"/>
          <w:spacing w:val="0"/>
          <w:sz w:val="21"/>
          <w:szCs w:val="21"/>
          <w:shd w:val="clear" w:fill="FFFFFF"/>
          <w:lang w:val="en-US" w:eastAsia="zh-CN"/>
        </w:rPr>
        <w:t>变</w:t>
      </w:r>
      <w:r>
        <w:rPr>
          <w:rFonts w:hint="default" w:ascii="Segoe UI" w:hAnsi="Segoe UI" w:eastAsia="Segoe UI" w:cs="Segoe UI"/>
          <w:i w:val="0"/>
          <w:iCs w:val="0"/>
          <w:caps w:val="0"/>
          <w:color w:val="141414"/>
          <w:spacing w:val="0"/>
          <w:sz w:val="21"/>
          <w:szCs w:val="21"/>
          <w:shd w:val="clear" w:fill="FFFFFF"/>
          <w:lang w:val="en-US" w:eastAsia="zh-CN"/>
        </w:rPr>
        <w:t>为0。请谨慎使用。</w:t>
      </w:r>
    </w:p>
    <w:p>
      <w:pPr>
        <w:pStyle w:val="20"/>
        <w:bidi w:val="0"/>
        <w:outlineLvl w:val="1"/>
      </w:pPr>
      <w:bookmarkStart w:id="139" w:name="_Toc26674"/>
      <w:r>
        <w:rPr>
          <w:rFonts w:hint="eastAsia"/>
        </w:rPr>
        <w:t>全局参数</w:t>
      </w:r>
      <w:bookmarkEnd w:id="106"/>
      <w:bookmarkEnd w:id="107"/>
      <w:bookmarkEnd w:id="139"/>
    </w:p>
    <w:p>
      <w:pPr>
        <w:ind w:firstLine="420"/>
      </w:pPr>
      <w:r>
        <w:rPr>
          <w:rFonts w:hint="eastAsia"/>
        </w:rPr>
        <w:t>全局参数</w:t>
      </w:r>
      <w:r>
        <w:rPr>
          <w:rFonts w:hint="eastAsia"/>
          <w:lang w:eastAsia="zh-CN"/>
        </w:rPr>
        <w:t>包含了</w:t>
      </w:r>
      <w:r>
        <w:rPr>
          <w:rFonts w:hint="eastAsia"/>
        </w:rPr>
        <w:t>对</w:t>
      </w:r>
      <w:r>
        <w:t>加工设置</w:t>
      </w:r>
      <w:r>
        <w:rPr>
          <w:rFonts w:hint="eastAsia"/>
          <w:lang w:eastAsia="zh-CN"/>
        </w:rPr>
        <w:t>、</w:t>
      </w:r>
      <w:r>
        <w:rPr>
          <w:rFonts w:hint="eastAsia"/>
          <w:lang w:val="en-US" w:eastAsia="zh-CN"/>
        </w:rPr>
        <w:t>运动</w:t>
      </w:r>
      <w:r>
        <w:t>参数</w:t>
      </w:r>
      <w:r>
        <w:rPr>
          <w:rFonts w:hint="eastAsia"/>
          <w:lang w:eastAsia="zh-CN"/>
        </w:rPr>
        <w:t>、</w:t>
      </w:r>
      <w:r>
        <w:rPr>
          <w:rFonts w:hint="eastAsia"/>
          <w:lang w:val="en-US" w:eastAsia="zh-CN"/>
        </w:rPr>
        <w:t>算法参数、</w:t>
      </w:r>
      <w:r>
        <w:rPr>
          <w:rFonts w:hint="eastAsia"/>
        </w:rPr>
        <w:t>常规</w:t>
      </w:r>
      <w:r>
        <w:t>单位的设定</w:t>
      </w:r>
      <w:r>
        <w:rPr>
          <w:rFonts w:hint="eastAsia"/>
        </w:rPr>
        <w:t>。</w:t>
      </w:r>
    </w:p>
    <w:p>
      <w:pPr>
        <w:pStyle w:val="21"/>
        <w:bidi w:val="0"/>
        <w:outlineLvl w:val="2"/>
      </w:pPr>
      <w:bookmarkStart w:id="140" w:name="_Toc499103470"/>
      <w:bookmarkStart w:id="141" w:name="_Toc501378195"/>
      <w:bookmarkStart w:id="142" w:name="_Toc9701"/>
      <w:r>
        <w:rPr>
          <w:rFonts w:hint="eastAsia"/>
        </w:rPr>
        <w:t>加工设置</w:t>
      </w:r>
      <w:bookmarkEnd w:id="140"/>
      <w:bookmarkEnd w:id="141"/>
      <w:bookmarkEnd w:id="142"/>
    </w:p>
    <w:p>
      <w:pPr>
        <w:ind w:left="0" w:leftChars="0" w:right="0" w:rightChars="0" w:firstLine="0" w:firstLineChars="0"/>
        <w:jc w:val="center"/>
      </w:pPr>
      <w:r>
        <w:drawing>
          <wp:inline distT="0" distB="0" distL="114300" distR="114300">
            <wp:extent cx="5274310" cy="4829175"/>
            <wp:effectExtent l="0" t="0" r="13970" b="1905"/>
            <wp:docPr id="23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3"/>
                    <pic:cNvPicPr>
                      <a:picLocks noChangeAspect="1"/>
                    </pic:cNvPicPr>
                  </pic:nvPicPr>
                  <pic:blipFill>
                    <a:blip r:embed="rId147"/>
                    <a:stretch>
                      <a:fillRect/>
                    </a:stretch>
                  </pic:blipFill>
                  <pic:spPr>
                    <a:xfrm>
                      <a:off x="0" y="0"/>
                      <a:ext cx="5274310" cy="482917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64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4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加工完Y轴返回</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可选零点/近端/远端/终点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加工完B轴多转</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对特殊机型，加工</w:t>
            </w:r>
            <w:r>
              <w:rPr>
                <w:rFonts w:hint="eastAsia" w:cstheme="minorBidi"/>
                <w:color w:val="auto"/>
                <w:kern w:val="2"/>
                <w:sz w:val="21"/>
                <w:szCs w:val="22"/>
                <w:shd w:val="clear" w:color="auto" w:fill="FFFFFF"/>
                <w:lang w:val="en-US" w:eastAsia="zh-CN" w:bidi="ar-SA"/>
              </w:rPr>
              <w:t>结束</w:t>
            </w:r>
            <w:r>
              <w:rPr>
                <w:rFonts w:hint="eastAsia" w:asciiTheme="minorHAnsi" w:hAnsiTheme="minorHAnsi" w:eastAsiaTheme="minorEastAsia" w:cstheme="minorBidi"/>
                <w:color w:val="auto"/>
                <w:kern w:val="2"/>
                <w:sz w:val="21"/>
                <w:szCs w:val="22"/>
                <w:shd w:val="clear" w:color="auto" w:fill="FFFFFF"/>
                <w:lang w:val="en-US" w:eastAsia="zh-CN" w:bidi="ar-SA"/>
              </w:rPr>
              <w:t>后B轴转一个角度，方便上料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快速蛙跳距离</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勾选开启蛙跳上抬后，小于此设定值的空移会执行快速蛙跳（即没有上升下降延时的蛙跳），大于此设定值的空移执行有上升下降延时的蛙跳；不勾选则不进行蛙跳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旋转超过10度时的上抬绝对高度</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在不使用空移优化的情况下，换面切割时使用的Z轴上抬的高度，开启空移优化则此参数不生效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直接跟随最大高度</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针对尖喷嘴的电容感应范围受限，可以通过这里设置一个最大跟随高度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开气延时</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打开气路后，确保切割头处气压稳定在设定值所需延时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换气延时</w:t>
            </w:r>
          </w:p>
        </w:tc>
        <w:tc>
          <w:tcPr>
            <w:tcW w:w="642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更换气体时，从原气体全部排出到新气体在切割头处到达稳定气压的延时。另外，开始加工后首次吹气会在开气延时的基础上额外增加一个换气延时作为首点开气延时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冷却点延时</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在冷却点进行吹气冷却的时间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关气延时</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切割完成后延迟一段时间关闭气体。可减少短距离之间加工的开气动作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继续时回退</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开启蛙跳上抬</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空移过程使用蛙跳上抬</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开启空移优化</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使用空移优化，Z轴会根据图形中管材尺寸进行合适上抬</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开启自动上料</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点击开始加工，</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文件开始</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PLC执行之前</w:t>
            </w:r>
            <w:r>
              <w:rPr>
                <w:rFonts w:hint="eastAsia" w:cstheme="minorBidi"/>
                <w:color w:val="auto"/>
                <w:kern w:val="2"/>
                <w:sz w:val="21"/>
                <w:szCs w:val="22"/>
                <w:shd w:val="clear" w:color="auto" w:fill="FFFFFF"/>
                <w:lang w:val="en-US" w:eastAsia="zh-CN" w:bidi="ar-SA"/>
              </w:rPr>
              <w:t>会先</w:t>
            </w:r>
            <w:r>
              <w:rPr>
                <w:rFonts w:hint="eastAsia" w:asciiTheme="minorHAnsi" w:hAnsiTheme="minorHAnsi" w:eastAsiaTheme="minorEastAsia" w:cstheme="minorBidi"/>
                <w:color w:val="auto"/>
                <w:kern w:val="2"/>
                <w:sz w:val="21"/>
                <w:szCs w:val="22"/>
                <w:shd w:val="clear" w:color="auto" w:fill="FFFFFF"/>
                <w:lang w:val="en-US" w:eastAsia="zh-CN" w:bidi="ar-SA"/>
              </w:rPr>
              <w:t>执行</w:t>
            </w:r>
            <w:r>
              <w:rPr>
                <w:rFonts w:hint="eastAsia" w:cstheme="minorBidi"/>
                <w:color w:val="auto"/>
                <w:kern w:val="2"/>
                <w:sz w:val="21"/>
                <w:szCs w:val="22"/>
                <w:shd w:val="clear" w:color="auto" w:fill="FFFFFF"/>
                <w:lang w:val="en-US" w:eastAsia="zh-CN" w:bidi="ar-SA"/>
              </w:rPr>
              <w:t>“上料过程”</w:t>
            </w:r>
            <w:r>
              <w:rPr>
                <w:rFonts w:hint="eastAsia" w:asciiTheme="minorHAnsi" w:hAnsiTheme="minorHAnsi" w:eastAsiaTheme="minorEastAsia" w:cstheme="minorBidi"/>
                <w:color w:val="auto"/>
                <w:kern w:val="2"/>
                <w:sz w:val="21"/>
                <w:szCs w:val="22"/>
                <w:shd w:val="clear" w:color="auto" w:fill="FFFFFF"/>
                <w:lang w:val="en-US" w:eastAsia="zh-CN" w:bidi="ar-SA"/>
              </w:rPr>
              <w:t>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开启自动下料</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加工结束，</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结束文件</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PLC动作之后</w:t>
            </w:r>
            <w:r>
              <w:rPr>
                <w:rFonts w:hint="eastAsia" w:cstheme="minorBidi"/>
                <w:color w:val="auto"/>
                <w:kern w:val="2"/>
                <w:sz w:val="21"/>
                <w:szCs w:val="22"/>
                <w:shd w:val="clear" w:color="auto" w:fill="FFFFFF"/>
                <w:lang w:val="en-US" w:eastAsia="zh-CN" w:bidi="ar-SA"/>
              </w:rPr>
              <w:t>会执行“下料过程”</w:t>
            </w:r>
            <w:r>
              <w:rPr>
                <w:rFonts w:hint="eastAsia" w:asciiTheme="minorHAnsi" w:hAnsiTheme="minorHAnsi" w:eastAsiaTheme="minorEastAsia" w:cstheme="minorBidi"/>
                <w:color w:val="auto"/>
                <w:kern w:val="2"/>
                <w:sz w:val="21"/>
                <w:szCs w:val="22"/>
                <w:shd w:val="clear" w:color="auto" w:fill="FFFFFF"/>
                <w:lang w:val="en-US" w:eastAsia="zh-CN" w:bidi="ar-SA"/>
              </w:rPr>
              <w:t>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加工前自动开启支架随动</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如果配置了随动支架，可以勾选，开始加工前会自动将支架设为加耦跟随状态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加工前检测卡盘是否夹紧</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开始加工前检查卡盘状态，如果未处于夹紧状态则弹窗提示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回零后支架随动加耦</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勾选后，每次回零后将支架设为加耦跟随状态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重量推算的速度参数</w:t>
            </w:r>
          </w:p>
        </w:tc>
        <w:tc>
          <w:tcPr>
            <w:tcW w:w="6423" w:type="dxa"/>
            <w:vAlign w:val="center"/>
          </w:tcPr>
          <w:p>
            <w:pPr>
              <w:ind w:left="0" w:leftChars="0" w:firstLine="0" w:firstLineChars="0"/>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可以根据管材重量来设置不同的Y轴、B轴空移速度</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空移加速度</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加工加速度，最多6组数据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bookmarkStart w:id="143" w:name="_Toc501378196"/>
            <w:bookmarkStart w:id="144" w:name="_Toc499103471"/>
            <w:r>
              <w:rPr>
                <w:rFonts w:hint="eastAsia" w:asciiTheme="minorHAnsi" w:hAnsiTheme="minorHAnsi" w:eastAsiaTheme="minorEastAsia" w:cstheme="minorBidi"/>
                <w:color w:val="auto"/>
                <w:kern w:val="2"/>
                <w:sz w:val="21"/>
                <w:szCs w:val="22"/>
                <w:shd w:val="clear" w:color="auto" w:fill="FFFFFF"/>
                <w:lang w:val="en-US" w:eastAsia="zh-CN" w:bidi="ar-SA"/>
              </w:rPr>
              <w:t>加工中下料随动支架不回停靠</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勾选后，整个加工过程中，随动下料支架不会回到停靠位置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矩形管切断线自动寻中</w:t>
            </w:r>
          </w:p>
        </w:tc>
        <w:tc>
          <w:tcPr>
            <w:tcW w:w="6423" w:type="dxa"/>
            <w:vAlign w:val="center"/>
          </w:tcPr>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left"/>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勾选后，</w:t>
            </w:r>
            <w:r>
              <w:rPr>
                <w:rFonts w:hint="default" w:asciiTheme="minorHAnsi" w:hAnsiTheme="minorHAnsi" w:eastAsiaTheme="minorEastAsia" w:cstheme="minorBidi"/>
                <w:color w:val="auto"/>
                <w:kern w:val="2"/>
                <w:sz w:val="21"/>
                <w:szCs w:val="22"/>
                <w:shd w:val="clear" w:color="auto" w:fill="FFFFFF"/>
                <w:lang w:val="en-US" w:eastAsia="zh-CN" w:bidi="ar-SA"/>
              </w:rPr>
              <w:t>可以实现矩形管实时计算偏差，只有总线系统才能启用，</w:t>
            </w:r>
            <w:r>
              <w:rPr>
                <w:rFonts w:hint="eastAsia" w:asciiTheme="minorHAnsi" w:hAnsiTheme="minorHAnsi" w:eastAsiaTheme="minorEastAsia" w:cstheme="minorBidi"/>
                <w:color w:val="auto"/>
                <w:kern w:val="2"/>
                <w:sz w:val="21"/>
                <w:szCs w:val="22"/>
                <w:shd w:val="clear" w:color="auto" w:fill="FFFFFF"/>
                <w:lang w:val="en-US" w:eastAsia="zh-CN" w:bidi="ar-SA"/>
              </w:rPr>
              <w:t>支持</w:t>
            </w:r>
            <w:r>
              <w:rPr>
                <w:rFonts w:hint="default" w:asciiTheme="minorHAnsi" w:hAnsiTheme="minorHAnsi" w:eastAsiaTheme="minorEastAsia" w:cstheme="minorBidi"/>
                <w:color w:val="auto"/>
                <w:kern w:val="2"/>
                <w:sz w:val="21"/>
                <w:szCs w:val="22"/>
                <w:shd w:val="clear" w:color="auto" w:fill="FFFFFF"/>
                <w:lang w:val="en-US" w:eastAsia="zh-CN" w:bidi="ar-SA"/>
              </w:rPr>
              <w:t>在加工矩形管切断线过程中，一边切割一边自动采集Z值信息来计算管心偏差，更新到配置文件中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加工前自动寻中</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文件第一刀强制寻中，对异型管不生效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快速蛙跳不上抬</w:t>
            </w:r>
          </w:p>
        </w:tc>
        <w:tc>
          <w:tcPr>
            <w:tcW w:w="6423" w:type="dxa"/>
            <w:vAlign w:val="center"/>
          </w:tcPr>
          <w:p>
            <w:pPr>
              <w:numPr>
                <w:ilvl w:val="0"/>
                <w:numId w:val="0"/>
              </w:numPr>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为保证效率拉满，勾选该</w:t>
            </w:r>
            <w:r>
              <w:rPr>
                <w:rFonts w:hint="eastAsia" w:cstheme="minorBidi"/>
                <w:color w:val="auto"/>
                <w:kern w:val="2"/>
                <w:sz w:val="21"/>
                <w:szCs w:val="22"/>
                <w:shd w:val="clear" w:color="auto" w:fill="FFFFFF"/>
                <w:lang w:val="en-US" w:eastAsia="zh-CN" w:bidi="ar-SA"/>
              </w:rPr>
              <w:t>参数</w:t>
            </w:r>
            <w:r>
              <w:rPr>
                <w:rFonts w:hint="eastAsia" w:asciiTheme="minorHAnsi" w:hAnsiTheme="minorHAnsi" w:eastAsiaTheme="minorEastAsia" w:cstheme="minorBidi"/>
                <w:color w:val="auto"/>
                <w:kern w:val="2"/>
                <w:sz w:val="21"/>
                <w:szCs w:val="22"/>
                <w:shd w:val="clear" w:color="auto" w:fill="FFFFFF"/>
                <w:lang w:val="en-US" w:eastAsia="zh-CN" w:bidi="ar-SA"/>
              </w:rPr>
              <w:t>后，空移过程中Z轴</w:t>
            </w:r>
            <w:r>
              <w:rPr>
                <w:rFonts w:hint="eastAsia" w:cstheme="minorBidi"/>
                <w:color w:val="auto"/>
                <w:kern w:val="2"/>
                <w:sz w:val="21"/>
                <w:szCs w:val="22"/>
                <w:shd w:val="clear" w:color="auto" w:fill="FFFFFF"/>
                <w:lang w:val="en-US" w:eastAsia="zh-CN" w:bidi="ar-SA"/>
              </w:rPr>
              <w:t>保持</w:t>
            </w:r>
            <w:r>
              <w:rPr>
                <w:rFonts w:hint="eastAsia" w:asciiTheme="minorHAnsi" w:hAnsiTheme="minorHAnsi" w:eastAsiaTheme="minorEastAsia" w:cstheme="minorBidi"/>
                <w:color w:val="auto"/>
                <w:kern w:val="2"/>
                <w:sz w:val="21"/>
                <w:szCs w:val="22"/>
                <w:shd w:val="clear" w:color="auto" w:fill="FFFFFF"/>
                <w:lang w:val="en-US" w:eastAsia="zh-CN" w:bidi="ar-SA"/>
              </w:rPr>
              <w:t>全程跟随状态（是否勾选需考虑实际加工场景）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提前开气</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默认勾选，可以在空移中实现提前开气，提高加工效率，减少每条轨迹的开气延时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提前切换工艺</w:t>
            </w:r>
          </w:p>
        </w:tc>
        <w:tc>
          <w:tcPr>
            <w:tcW w:w="6423" w:type="dxa"/>
            <w:vAlign w:val="center"/>
          </w:tcPr>
          <w:p>
            <w:pPr>
              <w:ind w:left="0" w:leftChars="0" w:firstLine="0" w:firstLineChars="0"/>
              <w:rPr>
                <w:rFonts w:hint="eastAsia" w:asciiTheme="minorHAnsi" w:hAnsiTheme="minorHAnsi" w:eastAsiaTheme="minorEastAsia" w:cstheme="minorBidi"/>
                <w:color w:val="auto"/>
                <w:kern w:val="2"/>
                <w:sz w:val="21"/>
                <w:szCs w:val="22"/>
                <w:shd w:val="clear" w:color="auto" w:fill="FFFFFF"/>
                <w:lang w:val="en-US" w:eastAsia="zh-CN" w:bidi="ar-SA"/>
              </w:rPr>
            </w:pPr>
            <w:r>
              <w:rPr>
                <w:rFonts w:hint="eastAsia" w:asciiTheme="minorHAnsi" w:hAnsiTheme="minorHAnsi" w:eastAsiaTheme="minorEastAsia" w:cstheme="minorBidi"/>
                <w:color w:val="auto"/>
                <w:kern w:val="2"/>
                <w:sz w:val="21"/>
                <w:szCs w:val="22"/>
                <w:shd w:val="clear" w:color="auto" w:fill="FFFFFF"/>
                <w:lang w:val="en-US" w:eastAsia="zh-CN" w:bidi="ar-SA"/>
              </w:rPr>
              <w:t>默认勾选，可以在空移中并行执行每条轨迹的工艺设置时间</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焦点</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光斑</w:t>
            </w:r>
            <w:r>
              <w:rPr>
                <w:rFonts w:hint="eastAsia" w:cstheme="minorBidi"/>
                <w:color w:val="auto"/>
                <w:kern w:val="2"/>
                <w:sz w:val="21"/>
                <w:szCs w:val="22"/>
                <w:shd w:val="clear" w:color="auto" w:fill="FFFFFF"/>
                <w:lang w:val="en-US" w:eastAsia="zh-CN" w:bidi="ar-SA"/>
              </w:rPr>
              <w:t>、</w:t>
            </w:r>
            <w:r>
              <w:rPr>
                <w:rFonts w:hint="eastAsia" w:asciiTheme="minorHAnsi" w:hAnsiTheme="minorHAnsi" w:eastAsiaTheme="minorEastAsia" w:cstheme="minorBidi"/>
                <w:color w:val="auto"/>
                <w:kern w:val="2"/>
                <w:sz w:val="21"/>
                <w:szCs w:val="22"/>
                <w:shd w:val="clear" w:color="auto" w:fill="FFFFFF"/>
                <w:lang w:val="en-US" w:eastAsia="zh-CN" w:bidi="ar-SA"/>
              </w:rPr>
              <w:t>激光器功率等，提高加工效率</w:t>
            </w:r>
          </w:p>
        </w:tc>
      </w:tr>
    </w:tbl>
    <w:p>
      <w:pPr>
        <w:pStyle w:val="21"/>
        <w:bidi w:val="0"/>
        <w:outlineLvl w:val="2"/>
      </w:pPr>
      <w:bookmarkStart w:id="145" w:name="_Toc27770"/>
      <w:r>
        <w:rPr>
          <w:rFonts w:hint="eastAsia"/>
          <w:lang w:val="en-US" w:eastAsia="zh-CN"/>
        </w:rPr>
        <w:t>运动</w:t>
      </w:r>
      <w:r>
        <w:rPr>
          <w:rFonts w:hint="eastAsia"/>
        </w:rPr>
        <w:t>参数</w:t>
      </w:r>
      <w:bookmarkEnd w:id="143"/>
      <w:bookmarkEnd w:id="144"/>
      <w:bookmarkEnd w:id="145"/>
    </w:p>
    <w:p>
      <w:pPr>
        <w:ind w:left="0" w:leftChars="0" w:firstLine="0" w:firstLineChars="0"/>
        <w:jc w:val="center"/>
      </w:pPr>
      <w:r>
        <w:drawing>
          <wp:inline distT="0" distB="0" distL="114300" distR="114300">
            <wp:extent cx="4641850" cy="4279900"/>
            <wp:effectExtent l="0" t="0" r="6350" b="2540"/>
            <wp:docPr id="23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4"/>
                    <pic:cNvPicPr>
                      <a:picLocks noChangeAspect="1"/>
                    </pic:cNvPicPr>
                  </pic:nvPicPr>
                  <pic:blipFill>
                    <a:blip r:embed="rId148"/>
                    <a:stretch>
                      <a:fillRect/>
                    </a:stretch>
                  </pic:blipFill>
                  <pic:spPr>
                    <a:xfrm>
                      <a:off x="0" y="0"/>
                      <a:ext cx="4641850" cy="427990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b/>
              </w:rPr>
            </w:pPr>
            <w:r>
              <w:rPr>
                <w:rFonts w:hint="eastAsia"/>
                <w:b/>
              </w:rPr>
              <w:t>参数名称</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X/Y/A/B空移速度</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设定单轴最大空移速度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X/Y/A/B空移加速度</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设定单轴最大空移加速度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空移低通滤波频率</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设定空移的低通滤波频率，此参数跟机械性能有关，默认为5Hz</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如果切割误差较大，可以尝试改小此参数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bookmarkStart w:id="146" w:name="_Toc499103472"/>
            <w:bookmarkStart w:id="147" w:name="_Toc501378197"/>
            <w:r>
              <w:rPr>
                <w:rFonts w:hint="eastAsia" w:ascii="宋体" w:hAnsi="宋体" w:eastAsia="宋体" w:cs="宋体"/>
                <w:i w:val="0"/>
                <w:iCs w:val="0"/>
                <w:caps w:val="0"/>
                <w:color w:val="141414"/>
                <w:spacing w:val="0"/>
                <w:kern w:val="2"/>
                <w:sz w:val="21"/>
                <w:szCs w:val="21"/>
                <w:shd w:val="clear" w:fill="FFFFFF"/>
                <w:lang w:val="en-US" w:eastAsia="zh-CN" w:bidi="ar-SA"/>
              </w:rPr>
              <w:t>X/Y/Z/A/B最大加工速度</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对单轴加工速度进行约束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X/Y/Z/A/B加工加速度</w:t>
            </w:r>
          </w:p>
        </w:tc>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对单轴加工加速度进行约束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CAD采样精度</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default" w:ascii="宋体" w:hAnsi="宋体" w:eastAsia="宋体" w:cs="宋体"/>
                <w:i w:val="0"/>
                <w:iCs w:val="0"/>
                <w:caps w:val="0"/>
                <w:color w:val="141414"/>
                <w:spacing w:val="0"/>
                <w:kern w:val="2"/>
                <w:sz w:val="21"/>
                <w:szCs w:val="21"/>
                <w:shd w:val="clear" w:fill="FFFFFF"/>
                <w:lang w:val="en-US" w:eastAsia="zh-CN" w:bidi="ar-SA"/>
              </w:rPr>
              <w:t>对加工曲线设置采样精度</w:t>
            </w:r>
            <w:r>
              <w:rPr>
                <w:rFonts w:hint="eastAsia" w:ascii="宋体" w:hAnsi="宋体" w:eastAsia="宋体" w:cs="宋体"/>
                <w:i w:val="0"/>
                <w:iCs w:val="0"/>
                <w:caps w:val="0"/>
                <w:color w:val="141414"/>
                <w:spacing w:val="0"/>
                <w:kern w:val="2"/>
                <w:sz w:val="21"/>
                <w:szCs w:val="21"/>
                <w:shd w:val="clear" w:fill="FFFFFF"/>
                <w:lang w:val="en-US" w:eastAsia="zh-CN" w:bidi="ar-SA"/>
              </w:rPr>
              <w:t>，可以提高精度，使得加工曲线更平滑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小圆采样优化/CAD采样精度</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对小圆可以单独设置可以保存的CAD精度；</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TubesT绘制的包覆圆与打孔圆不生效；</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支持IGS与SAT的零件；</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轨迹类型：只对圆孔生效；椭圆、矩形管、不封闭图形不生效；</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切断线、替换为线、替换为点不生效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飞行切割过切参数</w:t>
            </w:r>
          </w:p>
        </w:tc>
        <w:tc>
          <w:tcPr>
            <w:tcW w:w="6316"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针对飞切图形进行过切距离设定，保证孔切完整</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宋体"/>
                <w:i w:val="0"/>
                <w:iCs w:val="0"/>
                <w:caps w:val="0"/>
                <w:color w:val="141414"/>
                <w:spacing w:val="0"/>
                <w:kern w:val="2"/>
                <w:sz w:val="21"/>
                <w:szCs w:val="21"/>
                <w:shd w:val="clear" w:fill="FFFFFF"/>
                <w:lang w:val="en-US" w:eastAsia="zh-CN" w:bidi="ar-SA"/>
              </w:rPr>
            </w:pPr>
            <w:r>
              <w:rPr>
                <w:rFonts w:hint="eastAsia" w:ascii="宋体" w:hAnsi="宋体" w:eastAsia="宋体" w:cs="宋体"/>
                <w:i w:val="0"/>
                <w:iCs w:val="0"/>
                <w:caps w:val="0"/>
                <w:color w:val="141414"/>
                <w:spacing w:val="0"/>
                <w:kern w:val="2"/>
                <w:sz w:val="21"/>
                <w:szCs w:val="21"/>
                <w:shd w:val="clear" w:fill="FFFFFF"/>
                <w:lang w:val="en-US" w:eastAsia="zh-CN" w:bidi="ar-SA"/>
              </w:rPr>
              <w:t>只有总线系统可以支持飞切，并且系统延时可以通过EtherCAT总线自动计算并补偿，保证多轴同步的同时也可以补偿这个滞后，保证切的孔位的精度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系统延时/延时测试</w:t>
            </w:r>
          </w:p>
        </w:tc>
        <w:tc>
          <w:tcPr>
            <w:tcW w:w="6316" w:type="dxa"/>
            <w:vMerge w:val="continue"/>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sz w:val="21"/>
                <w:szCs w:val="21"/>
                <w:shd w:val="clear" w:fill="FFFFFF"/>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微连扫描切割</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对有微连的图纸，勾选后可以实现微连飞切功能；没有微连的图纸该选项置灰</w:t>
            </w:r>
          </w:p>
        </w:tc>
      </w:tr>
    </w:tbl>
    <w:p>
      <w:pPr>
        <w:pStyle w:val="21"/>
        <w:bidi w:val="0"/>
        <w:outlineLvl w:val="2"/>
      </w:pPr>
      <w:bookmarkStart w:id="148" w:name="_Toc22941"/>
      <w:r>
        <w:rPr>
          <w:rFonts w:hint="eastAsia"/>
          <w:lang w:val="en-US" w:eastAsia="zh-CN"/>
        </w:rPr>
        <w:t>算法</w:t>
      </w:r>
      <w:r>
        <w:t>参数</w:t>
      </w:r>
      <w:bookmarkEnd w:id="146"/>
      <w:bookmarkEnd w:id="147"/>
      <w:bookmarkEnd w:id="148"/>
    </w:p>
    <w:p>
      <w:pPr>
        <w:ind w:left="0" w:leftChars="0" w:firstLine="0" w:firstLineChars="0"/>
        <w:jc w:val="center"/>
      </w:pPr>
      <w:r>
        <w:drawing>
          <wp:inline distT="0" distB="0" distL="114300" distR="114300">
            <wp:extent cx="4739640" cy="3923665"/>
            <wp:effectExtent l="0" t="0" r="0" b="8255"/>
            <wp:docPr id="23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5"/>
                    <pic:cNvPicPr>
                      <a:picLocks noChangeAspect="1"/>
                    </pic:cNvPicPr>
                  </pic:nvPicPr>
                  <pic:blipFill>
                    <a:blip r:embed="rId149"/>
                    <a:stretch>
                      <a:fillRect/>
                    </a:stretch>
                  </pic:blipFill>
                  <pic:spPr>
                    <a:xfrm>
                      <a:off x="0" y="0"/>
                      <a:ext cx="4739640" cy="392366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05"/>
        <w:gridCol w:w="58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cstheme="minorBidi"/>
                <w:color w:val="auto"/>
                <w:kern w:val="2"/>
                <w:sz w:val="21"/>
                <w:szCs w:val="22"/>
                <w:lang w:val="en-US" w:eastAsia="zh-CN" w:bidi="ar-SA"/>
              </w:rPr>
              <w:t>算法5参数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小圆时间常数</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加工小圆的最小时间参数，可以保证小圆精度，设置越大，加工小圆精度越高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加工低通滤波频率</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加工低通滤波频率，默认为5Hz。机床的性能越好，可设置的加速度和低通滤波越高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方管拐角加速</w:t>
            </w:r>
          </w:p>
        </w:tc>
        <w:tc>
          <w:tcPr>
            <w:tcW w:w="5891"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不勾选时，方管拐角受B轴小圆时间常数限制，拐角会限速；</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勾选后，方管拐角不限速，加工更快</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算法6参数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加加速度等级</w:t>
            </w:r>
          </w:p>
        </w:tc>
        <w:tc>
          <w:tcPr>
            <w:tcW w:w="5891"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建议与算法5加工低通滤波频率使用相同数值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cstheme="minorBidi"/>
                <w:color w:val="auto"/>
                <w:kern w:val="2"/>
                <w:sz w:val="21"/>
                <w:szCs w:val="22"/>
                <w:lang w:val="en-US" w:eastAsia="zh-CN" w:bidi="ar-SA"/>
              </w:rPr>
            </w:pPr>
            <w:r>
              <w:rPr>
                <w:rFonts w:hint="eastAsia" w:asciiTheme="minorHAnsi" w:hAnsiTheme="minorHAnsi" w:cstheme="minorBidi"/>
                <w:color w:val="auto"/>
                <w:kern w:val="2"/>
                <w:sz w:val="21"/>
                <w:szCs w:val="22"/>
                <w:lang w:val="en-US" w:eastAsia="zh-CN" w:bidi="ar-SA"/>
              </w:rPr>
              <w:t>Z轴算法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Z轴算法</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三种Z轴控制算法，根据不同场景进行选择</w:t>
            </w:r>
          </w:p>
        </w:tc>
      </w:tr>
    </w:tbl>
    <w:p>
      <w:pPr>
        <w:ind w:left="0" w:leftChars="0" w:firstLine="0" w:firstLineChars="0"/>
        <w:rPr>
          <w:rFonts w:hint="default"/>
          <w:lang w:val="en-US" w:eastAsia="zh-CN"/>
        </w:rPr>
      </w:pPr>
    </w:p>
    <w:p>
      <w:pPr>
        <w:pStyle w:val="21"/>
        <w:bidi w:val="0"/>
        <w:outlineLvl w:val="2"/>
      </w:pPr>
      <w:bookmarkStart w:id="149" w:name="_Toc20415"/>
      <w:bookmarkStart w:id="150" w:name="_Toc499103473"/>
      <w:bookmarkStart w:id="151" w:name="_Toc501378198"/>
      <w:r>
        <w:rPr>
          <w:rFonts w:hint="eastAsia"/>
        </w:rPr>
        <w:t>速度单位</w:t>
      </w:r>
      <w:bookmarkEnd w:id="149"/>
      <w:bookmarkEnd w:id="150"/>
      <w:bookmarkEnd w:id="151"/>
    </w:p>
    <w:p>
      <w:pPr>
        <w:ind w:left="0" w:leftChars="0" w:firstLine="0" w:firstLineChars="0"/>
      </w:pPr>
      <w:r>
        <w:drawing>
          <wp:inline distT="0" distB="0" distL="114300" distR="114300">
            <wp:extent cx="5274310" cy="410845"/>
            <wp:effectExtent l="0" t="0" r="2540" b="8255"/>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150"/>
                    <a:stretch>
                      <a:fillRect/>
                    </a:stretch>
                  </pic:blipFill>
                  <pic:spPr>
                    <a:xfrm>
                      <a:off x="0" y="0"/>
                      <a:ext cx="5274310" cy="410845"/>
                    </a:xfrm>
                    <a:prstGeom prst="rect">
                      <a:avLst/>
                    </a:prstGeom>
                    <a:noFill/>
                    <a:ln>
                      <a:noFill/>
                    </a:ln>
                  </pic:spPr>
                </pic:pic>
              </a:graphicData>
            </a:graphic>
          </wp:inline>
        </w:drawing>
      </w:r>
    </w:p>
    <w:p>
      <w:pPr>
        <w:pStyle w:val="22"/>
        <w:bidi w:val="0"/>
        <w:rPr>
          <w:rFonts w:hint="eastAsia"/>
          <w:lang w:val="en-US" w:eastAsia="zh-CN"/>
        </w:rPr>
      </w:pPr>
      <w:r>
        <w:rPr>
          <w:rFonts w:hint="eastAsia"/>
          <w:lang w:val="en-US" w:eastAsia="zh-CN"/>
        </w:rPr>
        <w:t>更改速度单位：</w:t>
      </w:r>
      <w:r>
        <w:rPr>
          <w:rFonts w:hint="eastAsia"/>
          <w:lang w:val="en-US" w:eastAsia="zh-CN"/>
        </w:rPr>
        <w:tab/>
      </w:r>
      <w:r>
        <w:rPr>
          <w:rFonts w:hint="eastAsia"/>
          <w:lang w:val="en-US" w:eastAsia="zh-CN"/>
        </w:rPr>
        <w:tab/>
      </w:r>
      <w:r>
        <w:rPr>
          <w:rFonts w:hint="eastAsia"/>
          <w:lang w:val="en-US" w:eastAsia="zh-CN"/>
        </w:rPr>
        <w:t>毫米/秒、米/秒、米/分、毫米/分、in/min、in/s</w:t>
      </w:r>
      <w:bookmarkStart w:id="152" w:name="_Toc499103474"/>
      <w:bookmarkStart w:id="153" w:name="_Toc501378199"/>
    </w:p>
    <w:p>
      <w:pPr>
        <w:pStyle w:val="22"/>
        <w:bidi w:val="0"/>
        <w:rPr>
          <w:rFonts w:hint="default"/>
          <w:lang w:val="en-US" w:eastAsia="zh-CN"/>
        </w:rPr>
      </w:pPr>
      <w:r>
        <w:rPr>
          <w:rFonts w:hint="eastAsia"/>
          <w:lang w:val="en-US" w:eastAsia="zh-CN"/>
        </w:rPr>
        <w:t>更改旋转轴坐标单位：弧度、角度/RPM、圈数+角度</w:t>
      </w:r>
    </w:p>
    <w:p>
      <w:pPr>
        <w:pStyle w:val="22"/>
        <w:bidi w:val="0"/>
        <w:rPr>
          <w:rFonts w:hint="default"/>
          <w:lang w:val="en-US" w:eastAsia="zh-CN"/>
        </w:rPr>
      </w:pPr>
      <w:r>
        <w:rPr>
          <w:rFonts w:hint="eastAsia"/>
          <w:lang w:val="en-US" w:eastAsia="zh-CN"/>
        </w:rPr>
        <w:t>更改气压单位：</w:t>
      </w:r>
      <w:r>
        <w:rPr>
          <w:rFonts w:hint="eastAsia"/>
          <w:lang w:val="en-US" w:eastAsia="zh-CN"/>
        </w:rPr>
        <w:tab/>
      </w:r>
      <w:r>
        <w:rPr>
          <w:rFonts w:hint="eastAsia"/>
          <w:lang w:val="en-US" w:eastAsia="zh-CN"/>
        </w:rPr>
        <w:tab/>
      </w:r>
      <w:r>
        <w:rPr>
          <w:rFonts w:hint="eastAsia"/>
          <w:lang w:val="en-US" w:eastAsia="zh-CN"/>
        </w:rPr>
        <w:t>BAR、PSI、MPa</w:t>
      </w:r>
    </w:p>
    <w:p>
      <w:pPr>
        <w:pStyle w:val="22"/>
        <w:bidi w:val="0"/>
        <w:rPr>
          <w:rFonts w:hint="eastAsia"/>
          <w:lang w:val="en-US" w:eastAsia="zh-CN"/>
        </w:rPr>
      </w:pPr>
    </w:p>
    <w:p>
      <w:pPr>
        <w:pStyle w:val="20"/>
        <w:bidi w:val="0"/>
        <w:outlineLvl w:val="1"/>
      </w:pPr>
      <w:bookmarkStart w:id="154" w:name="_Toc29740"/>
      <w:r>
        <w:rPr>
          <w:rFonts w:hint="eastAsia"/>
        </w:rPr>
        <w:t>图层参数</w:t>
      </w:r>
      <w:bookmarkEnd w:id="152"/>
      <w:bookmarkEnd w:id="153"/>
      <w:bookmarkEnd w:id="154"/>
    </w:p>
    <w:p>
      <w:pPr>
        <w:ind w:firstLine="420"/>
      </w:pPr>
      <w:r>
        <w:rPr>
          <w:rFonts w:hint="eastAsia"/>
        </w:rPr>
        <w:t>如果图形中</w:t>
      </w:r>
      <w:r>
        <w:t>包含多个图层</w:t>
      </w:r>
      <w:r>
        <w:rPr>
          <w:rFonts w:hint="eastAsia"/>
        </w:rPr>
        <w:t>，</w:t>
      </w:r>
      <w:r>
        <w:t>那么每个图层都</w:t>
      </w:r>
      <w:r>
        <w:rPr>
          <w:rFonts w:hint="eastAsia"/>
          <w:lang w:eastAsia="zh-CN"/>
        </w:rPr>
        <w:t>可以单独设置</w:t>
      </w:r>
      <w:r>
        <w:t>工艺</w:t>
      </w:r>
      <w:r>
        <w:rPr>
          <w:rFonts w:hint="eastAsia"/>
        </w:rPr>
        <w:t>，</w:t>
      </w:r>
      <w:r>
        <w:t>用户可以按需设定</w:t>
      </w:r>
      <w:r>
        <w:rPr>
          <w:rFonts w:hint="eastAsia"/>
        </w:rPr>
        <w:t>。</w:t>
      </w:r>
    </w:p>
    <w:p>
      <w:pPr>
        <w:pStyle w:val="21"/>
        <w:bidi w:val="0"/>
        <w:outlineLvl w:val="2"/>
      </w:pPr>
      <w:bookmarkStart w:id="155" w:name="_Toc499103475"/>
      <w:bookmarkStart w:id="156" w:name="_Toc501378200"/>
      <w:bookmarkStart w:id="157" w:name="_Toc29718"/>
      <w:r>
        <w:rPr>
          <w:rFonts w:hint="eastAsia"/>
        </w:rPr>
        <w:t>切割</w:t>
      </w:r>
      <w:r>
        <w:t>工艺</w:t>
      </w:r>
      <w:bookmarkEnd w:id="155"/>
      <w:bookmarkEnd w:id="156"/>
      <w:bookmarkEnd w:id="157"/>
    </w:p>
    <w:p>
      <w:pPr>
        <w:ind w:firstLine="420"/>
      </w:pPr>
      <w:r>
        <w:rPr>
          <w:rFonts w:hint="eastAsia"/>
        </w:rPr>
        <w:t>切割</w:t>
      </w:r>
      <w:r>
        <w:t>工艺可以设置</w:t>
      </w:r>
      <w:r>
        <w:rPr>
          <w:rFonts w:hint="eastAsia"/>
          <w:lang w:eastAsia="zh-CN"/>
        </w:rPr>
        <w:t>对应图层</w:t>
      </w:r>
      <w:r>
        <w:t>加工的速度</w:t>
      </w:r>
      <w:r>
        <w:rPr>
          <w:rFonts w:hint="eastAsia"/>
          <w:lang w:eastAsia="zh-CN"/>
        </w:rPr>
        <w:t>、</w:t>
      </w:r>
      <w:r>
        <w:t>气压</w:t>
      </w:r>
      <w:r>
        <w:rPr>
          <w:rFonts w:hint="eastAsia"/>
          <w:lang w:eastAsia="zh-CN"/>
        </w:rPr>
        <w:t>、</w:t>
      </w:r>
      <w:r>
        <w:t>功率</w:t>
      </w:r>
      <w:r>
        <w:rPr>
          <w:rFonts w:hint="eastAsia"/>
          <w:lang w:eastAsia="zh-CN"/>
        </w:rPr>
        <w:t>、</w:t>
      </w:r>
      <w:r>
        <w:t>延时等参数。</w:t>
      </w:r>
    </w:p>
    <w:p>
      <w:pPr>
        <w:ind w:left="0" w:leftChars="0" w:firstLine="0" w:firstLineChars="0"/>
        <w:jc w:val="center"/>
      </w:pPr>
      <w:r>
        <w:drawing>
          <wp:inline distT="0" distB="0" distL="114300" distR="114300">
            <wp:extent cx="5269230" cy="56375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1"/>
                    <a:stretch>
                      <a:fillRect/>
                    </a:stretch>
                  </pic:blipFill>
                  <pic:spPr>
                    <a:xfrm>
                      <a:off x="0" y="0"/>
                      <a:ext cx="5269230" cy="5637530"/>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74"/>
        <w:gridCol w:w="6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参数名称</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rPr>
            </w:pPr>
            <w:r>
              <w:rPr>
                <w:rFonts w:hint="eastAsia"/>
                <w:b/>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上抬高度</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正常加工过程中，切完一段轨迹到另一段轨迹的空移过程中，Z轴上抬的高度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光斑/焦点</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如果使用了电动调焦切割头，可以配置光斑/焦点的参数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停留时间</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切割开始到沿轨迹运动的延时，保证激光能烧穿管材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关光前延时</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轨迹结束到关光的时间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起刀工艺</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用于设置每条轨迹</w:t>
            </w:r>
            <w:r>
              <w:rPr>
                <w:rFonts w:hint="eastAsia" w:cstheme="minorBidi"/>
                <w:color w:val="auto"/>
                <w:kern w:val="2"/>
                <w:sz w:val="21"/>
                <w:szCs w:val="22"/>
                <w:lang w:val="en-US" w:eastAsia="zh-CN" w:bidi="ar-SA"/>
              </w:rPr>
              <w:t>起始部分</w:t>
            </w:r>
            <w:r>
              <w:rPr>
                <w:rFonts w:hint="eastAsia" w:asciiTheme="minorHAnsi" w:hAnsiTheme="minorHAnsi" w:eastAsiaTheme="minorEastAsia" w:cstheme="minorBidi"/>
                <w:color w:val="auto"/>
                <w:kern w:val="2"/>
                <w:sz w:val="21"/>
                <w:szCs w:val="22"/>
                <w:lang w:val="en-US" w:eastAsia="zh-CN" w:bidi="ar-SA"/>
              </w:rPr>
              <w:t>的距离、速度、激光器频率、占空比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收刀工艺</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用于设置每条轨迹</w:t>
            </w:r>
            <w:r>
              <w:rPr>
                <w:rFonts w:hint="eastAsia" w:cstheme="minorBidi"/>
                <w:color w:val="auto"/>
                <w:kern w:val="2"/>
                <w:sz w:val="21"/>
                <w:szCs w:val="22"/>
                <w:lang w:val="en-US" w:eastAsia="zh-CN" w:bidi="ar-SA"/>
              </w:rPr>
              <w:t>收尾部分</w:t>
            </w:r>
            <w:r>
              <w:rPr>
                <w:rFonts w:hint="eastAsia" w:asciiTheme="minorHAnsi" w:hAnsiTheme="minorHAnsi" w:eastAsiaTheme="minorEastAsia" w:cstheme="minorBidi"/>
                <w:color w:val="auto"/>
                <w:kern w:val="2"/>
                <w:sz w:val="21"/>
                <w:szCs w:val="22"/>
                <w:lang w:val="en-US" w:eastAsia="zh-CN" w:bidi="ar-SA"/>
              </w:rPr>
              <w:t>的距离、速度、激光器频率、占空比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低通滤波频率</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如果启用，则可设置该图层单独的低通滤波；如果不启用，则该图层使用全局参数中的加工低通滤波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实时调节功率/频率</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设定轨迹加工激光器功率/频率与</w:t>
            </w:r>
            <w:r>
              <w:rPr>
                <w:rFonts w:hint="eastAsia" w:cstheme="minorBidi"/>
                <w:color w:val="auto"/>
                <w:kern w:val="2"/>
                <w:sz w:val="21"/>
                <w:szCs w:val="22"/>
                <w:lang w:val="en-US" w:eastAsia="zh-CN" w:bidi="ar-SA"/>
              </w:rPr>
              <w:t>切割速度</w:t>
            </w:r>
            <w:r>
              <w:rPr>
                <w:rFonts w:hint="eastAsia" w:asciiTheme="minorHAnsi" w:hAnsiTheme="minorHAnsi" w:eastAsiaTheme="minorEastAsia" w:cstheme="minorBidi"/>
                <w:color w:val="auto"/>
                <w:kern w:val="2"/>
                <w:sz w:val="21"/>
                <w:szCs w:val="22"/>
                <w:lang w:val="en-US" w:eastAsia="zh-CN" w:bidi="ar-SA"/>
              </w:rPr>
              <w:t>的关系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曲线编辑</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具体编辑功率/频率对应速度的曲线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bookmarkStart w:id="158" w:name="_Toc499103476"/>
            <w:bookmarkStart w:id="159" w:name="_Toc501378201"/>
            <w:r>
              <w:rPr>
                <w:rFonts w:hint="eastAsia" w:asciiTheme="minorHAnsi" w:hAnsiTheme="minorHAnsi" w:eastAsiaTheme="minorEastAsia" w:cstheme="minorBidi"/>
                <w:color w:val="auto"/>
                <w:kern w:val="2"/>
                <w:sz w:val="21"/>
                <w:szCs w:val="22"/>
                <w:lang w:val="en-US" w:eastAsia="zh-CN" w:bidi="ar-SA"/>
              </w:rPr>
              <w:t>去膜切割</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可以提前用较小的激光功率去除管材表面氧化膜或者防护漆，勾选后需要设置去膜参数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不关气</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勾选后，从加工开始到加工结束，都处于不关气的状态</w:t>
            </w:r>
          </w:p>
        </w:tc>
      </w:tr>
    </w:tbl>
    <w:p>
      <w:pPr>
        <w:pStyle w:val="21"/>
        <w:bidi w:val="0"/>
        <w:outlineLvl w:val="2"/>
      </w:pPr>
      <w:bookmarkStart w:id="160" w:name="_Toc26546"/>
      <w:r>
        <w:rPr>
          <w:rFonts w:hint="eastAsia"/>
        </w:rPr>
        <w:t>穿孔工艺</w:t>
      </w:r>
      <w:bookmarkEnd w:id="158"/>
      <w:bookmarkEnd w:id="159"/>
      <w:bookmarkEnd w:id="160"/>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点击TubePro界面颜色色块上方的“工艺”，即可进入“图层参数设置”界面。</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选择对应图层的“工艺”，点击“穿孔”，即可选择穿孔方式、配置穿孔参数。</w:t>
      </w:r>
    </w:p>
    <w:p>
      <w:pPr>
        <w:numPr>
          <w:ilvl w:val="0"/>
          <w:numId w:val="0"/>
        </w:numPr>
        <w:ind w:leftChars="0" w:firstLine="420" w:firstLineChars="200"/>
        <w:rPr>
          <w:rFonts w:hint="eastAsia" w:ascii="宋体" w:hAnsi="宋体" w:eastAsia="宋体" w:cs="宋体"/>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用户可根据需求选择不穿孔、一级/二级/三级穿孔，并对各级穿孔的参数进行调整。穿孔方式可选择分段穿孔、闪电穿孔、喷嘴渐进。</w:t>
      </w:r>
      <w:r>
        <w:rPr>
          <w:rStyle w:val="25"/>
          <w:rFonts w:hint="eastAsia"/>
          <w:lang w:eastAsia="zh-CN"/>
        </w:rPr>
        <w:t>如果选择穿孔方式为二级穿孔，则先执行二级穿孔再执行一级穿孔。</w:t>
      </w:r>
      <w:r>
        <w:rPr>
          <w:rFonts w:hint="eastAsia" w:ascii="宋体" w:hAnsi="宋体" w:eastAsia="宋体" w:cs="宋体"/>
          <w:i w:val="0"/>
          <w:iCs w:val="0"/>
          <w:caps w:val="0"/>
          <w:color w:val="141414"/>
          <w:spacing w:val="0"/>
          <w:sz w:val="21"/>
          <w:szCs w:val="21"/>
          <w:shd w:val="clear" w:fill="FFFFFF"/>
          <w:lang w:val="en-US" w:eastAsia="zh-CN"/>
        </w:rPr>
        <w:t>相关概念如下：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5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穿孔方式</w:t>
            </w:r>
          </w:p>
        </w:tc>
        <w:tc>
          <w:tcPr>
            <w:tcW w:w="5917" w:type="dxa"/>
          </w:tcPr>
          <w:p>
            <w:pPr>
              <w:numPr>
                <w:ilvl w:val="0"/>
                <w:numId w:val="0"/>
              </w:numPr>
              <w:jc w:val="center"/>
              <w:rPr>
                <w:rFonts w:hint="default" w:ascii="宋体" w:hAnsi="宋体" w:eastAsia="宋体" w:cs="宋体"/>
                <w:b/>
                <w:bCs/>
                <w:i w:val="0"/>
                <w:iCs w:val="0"/>
                <w:caps w:val="0"/>
                <w:color w:val="141414"/>
                <w:spacing w:val="0"/>
                <w:sz w:val="21"/>
                <w:szCs w:val="21"/>
                <w:shd w:val="clear" w:fill="FFFFFF"/>
                <w:vertAlign w:val="baseline"/>
                <w:lang w:val="en-US" w:eastAsia="zh-CN"/>
              </w:rPr>
            </w:pPr>
            <w:r>
              <w:rPr>
                <w:rFonts w:hint="eastAsia" w:ascii="宋体" w:hAnsi="宋体" w:eastAsia="宋体" w:cs="宋体"/>
                <w:b/>
                <w:bCs/>
                <w:i w:val="0"/>
                <w:iCs w:val="0"/>
                <w:caps w:val="0"/>
                <w:color w:val="141414"/>
                <w:spacing w:val="0"/>
                <w:sz w:val="21"/>
                <w:szCs w:val="21"/>
                <w:shd w:val="clear" w:fill="FFFFFF"/>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lang w:val="en-US" w:eastAsia="zh-CN"/>
              </w:rPr>
              <w:t>分段穿孔</w:t>
            </w:r>
          </w:p>
        </w:tc>
        <w:tc>
          <w:tcPr>
            <w:tcW w:w="5917"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在不同的穿孔高度使用对应的功率、频率、占空比等参数，在设置时间内执行穿孔动作。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闪电穿孔</w:t>
            </w:r>
          </w:p>
        </w:tc>
        <w:tc>
          <w:tcPr>
            <w:tcW w:w="5917"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快速变频变功率</w:t>
            </w:r>
            <w:r>
              <w:rPr>
                <w:rFonts w:hint="eastAsia" w:ascii="宋体" w:hAnsi="宋体" w:eastAsia="宋体" w:cs="宋体"/>
                <w:i w:val="0"/>
                <w:iCs w:val="0"/>
                <w:caps w:val="0"/>
                <w:color w:val="141414"/>
                <w:spacing w:val="0"/>
                <w:sz w:val="21"/>
                <w:szCs w:val="21"/>
                <w:shd w:val="clear" w:fill="FFFFFF"/>
                <w:vertAlign w:val="baseline"/>
                <w:lang w:val="en-US" w:eastAsia="zh-CN"/>
              </w:rPr>
              <w:t>进行穿孔，</w:t>
            </w:r>
            <w:r>
              <w:rPr>
                <w:rFonts w:hint="default" w:ascii="宋体" w:hAnsi="宋体" w:eastAsia="宋体" w:cs="宋体"/>
                <w:i w:val="0"/>
                <w:iCs w:val="0"/>
                <w:caps w:val="0"/>
                <w:color w:val="141414"/>
                <w:spacing w:val="0"/>
                <w:sz w:val="21"/>
                <w:szCs w:val="21"/>
                <w:shd w:val="clear" w:fill="FFFFFF"/>
                <w:vertAlign w:val="baseline"/>
                <w:lang w:val="en-US" w:eastAsia="zh-CN"/>
              </w:rPr>
              <w:t>针对厚板可以实现快速穿透。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eastAsia" w:ascii="宋体" w:hAnsi="宋体" w:eastAsia="宋体" w:cs="宋体"/>
                <w:i w:val="0"/>
                <w:iCs w:val="0"/>
                <w:caps w:val="0"/>
                <w:color w:val="141414"/>
                <w:spacing w:val="0"/>
                <w:sz w:val="21"/>
                <w:szCs w:val="21"/>
                <w:shd w:val="clear" w:fill="FFFFFF"/>
                <w:vertAlign w:val="baseline"/>
                <w:lang w:val="en-US" w:eastAsia="zh-CN"/>
              </w:rPr>
              <w:t>喷嘴渐进</w:t>
            </w:r>
          </w:p>
        </w:tc>
        <w:tc>
          <w:tcPr>
            <w:tcW w:w="5917" w:type="dxa"/>
          </w:tcPr>
          <w:p>
            <w:pPr>
              <w:numPr>
                <w:ilvl w:val="0"/>
                <w:numId w:val="0"/>
              </w:numPr>
              <w:rPr>
                <w:rFonts w:hint="default" w:ascii="宋体" w:hAnsi="宋体" w:eastAsia="宋体" w:cs="宋体"/>
                <w:i w:val="0"/>
                <w:iCs w:val="0"/>
                <w:caps w:val="0"/>
                <w:color w:val="141414"/>
                <w:spacing w:val="0"/>
                <w:sz w:val="21"/>
                <w:szCs w:val="21"/>
                <w:shd w:val="clear" w:fill="FFFFFF"/>
                <w:vertAlign w:val="baseline"/>
                <w:lang w:val="en-US" w:eastAsia="zh-CN"/>
              </w:rPr>
            </w:pPr>
            <w:r>
              <w:rPr>
                <w:rFonts w:hint="default" w:ascii="宋体" w:hAnsi="宋体" w:eastAsia="宋体" w:cs="宋体"/>
                <w:i w:val="0"/>
                <w:iCs w:val="0"/>
                <w:caps w:val="0"/>
                <w:color w:val="141414"/>
                <w:spacing w:val="0"/>
                <w:sz w:val="21"/>
                <w:szCs w:val="21"/>
                <w:shd w:val="clear" w:fill="FFFFFF"/>
                <w:vertAlign w:val="baseline"/>
                <w:lang w:val="en-US" w:eastAsia="zh-CN"/>
              </w:rPr>
              <w:t>在当前等级的穿孔高度经过停留时间进行穿孔后，以一定速度（速度=高度差/穿孔时间）运动到下一等级的穿孔高度，过程中持续出光。</w:t>
            </w:r>
          </w:p>
        </w:tc>
      </w:tr>
    </w:tbl>
    <w:p>
      <w:pPr>
        <w:ind w:left="0" w:leftChars="0" w:firstLine="0" w:firstLineChars="0"/>
        <w:rPr>
          <w:rStyle w:val="25"/>
          <w:rFonts w:hint="eastAsia"/>
          <w:lang w:eastAsia="zh-CN"/>
        </w:rPr>
      </w:pPr>
    </w:p>
    <w:p>
      <w:pPr>
        <w:pStyle w:val="22"/>
        <w:bidi w:val="0"/>
        <w:ind w:left="0" w:leftChars="0" w:firstLine="0" w:firstLineChars="0"/>
        <w:jc w:val="center"/>
        <w:rPr>
          <w:rFonts w:hint="eastAsia"/>
          <w:lang w:eastAsia="zh-CN"/>
        </w:rPr>
      </w:pPr>
      <w:r>
        <w:drawing>
          <wp:inline distT="0" distB="0" distL="114300" distR="114300">
            <wp:extent cx="5271135" cy="3715385"/>
            <wp:effectExtent l="0" t="0" r="190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2"/>
                    <a:stretch>
                      <a:fillRect/>
                    </a:stretch>
                  </pic:blipFill>
                  <pic:spPr>
                    <a:xfrm>
                      <a:off x="0" y="0"/>
                      <a:ext cx="5271135" cy="3715385"/>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9"/>
        <w:gridCol w:w="66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bidi w:val="0"/>
              <w:ind w:left="0" w:leftChars="0" w:firstLine="0" w:firstLineChars="0"/>
              <w:jc w:val="center"/>
              <w:rPr>
                <w:b/>
                <w:bCs/>
              </w:rPr>
            </w:pPr>
            <w:r>
              <w:rPr>
                <w:rFonts w:hint="eastAsia"/>
                <w:b/>
                <w:bCs/>
              </w:rPr>
              <w:t>参数名称</w:t>
            </w:r>
          </w:p>
        </w:tc>
        <w:tc>
          <w:tcPr>
            <w:tcW w:w="6627" w:type="dxa"/>
            <w:vAlign w:val="center"/>
          </w:tcPr>
          <w:p>
            <w:pPr>
              <w:bidi w:val="0"/>
              <w:ind w:left="0" w:leftChars="0" w:firstLine="0" w:firstLineChars="0"/>
              <w:jc w:val="center"/>
              <w:rPr>
                <w:b/>
                <w:bCs/>
              </w:rPr>
            </w:pPr>
            <w:r>
              <w:rPr>
                <w:rFonts w:hint="eastAsia"/>
                <w:b/>
                <w:bCs/>
              </w:rPr>
              <w:t>含义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渐进时间</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切割头在当前高度向下一级高度运动的时间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喷嘴高度</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穿孔过程喷嘴高度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气体类型</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设置穿孔过程的气体类型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气压</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设置穿孔过程的气压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峰值功率</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设置穿孔过程的激光峰值功率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占空比</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设置穿孔过程的激光占空比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脉冲频率</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设置穿孔过程的激光频率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光斑直径</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如果配置了调焦轴，可以设置穿孔光斑直径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焦点位置</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如果配置了调焦轴，可以设置穿孔焦点位置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停留时间</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切割头在当前高度停留穿孔的时间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停光吹气</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穿孔结束停光吹气的时间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eastAsia" w:cs="Times New Roman"/>
                <w:kern w:val="2"/>
                <w:sz w:val="21"/>
                <w:szCs w:val="22"/>
                <w:lang w:val="en-US" w:eastAsia="zh-CN" w:bidi="ar-SA"/>
              </w:rPr>
            </w:pPr>
            <w:r>
              <w:rPr>
                <w:rStyle w:val="25"/>
                <w:rFonts w:hint="eastAsia" w:cs="Times New Roman"/>
                <w:kern w:val="2"/>
                <w:sz w:val="21"/>
                <w:szCs w:val="22"/>
                <w:lang w:val="en-US" w:eastAsia="zh-CN" w:bidi="ar-SA"/>
              </w:rPr>
              <w:t>预穿孔</w:t>
            </w:r>
          </w:p>
        </w:tc>
        <w:tc>
          <w:tcPr>
            <w:tcW w:w="6627"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cs="Times New Roman"/>
                <w:kern w:val="2"/>
                <w:sz w:val="21"/>
                <w:szCs w:val="22"/>
                <w:lang w:val="en-US" w:eastAsia="zh-CN" w:bidi="ar-SA"/>
              </w:rPr>
            </w:pPr>
            <w:r>
              <w:rPr>
                <w:rStyle w:val="25"/>
                <w:rFonts w:hint="eastAsia" w:cs="Times New Roman"/>
                <w:kern w:val="2"/>
                <w:sz w:val="21"/>
                <w:szCs w:val="22"/>
                <w:lang w:val="en-US" w:eastAsia="zh-CN" w:bidi="ar-SA"/>
              </w:rPr>
              <w:t>先将一个工件内需要穿孔的位置全部穿孔，然后再依次切割轨迹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cs="Times New Roman"/>
                <w:kern w:val="2"/>
                <w:sz w:val="21"/>
                <w:szCs w:val="22"/>
                <w:lang w:val="en-US" w:eastAsia="zh-CN" w:bidi="ar-SA"/>
              </w:rPr>
            </w:pPr>
            <w:bookmarkStart w:id="161" w:name="_Toc501378202"/>
            <w:bookmarkStart w:id="162" w:name="_Toc499103477"/>
            <w:r>
              <w:rPr>
                <w:rStyle w:val="25"/>
                <w:rFonts w:hint="eastAsia" w:cs="Times New Roman"/>
                <w:kern w:val="2"/>
                <w:sz w:val="21"/>
                <w:szCs w:val="22"/>
                <w:lang w:val="en-US" w:eastAsia="zh-CN" w:bidi="ar-SA"/>
              </w:rPr>
              <w:t>无感穿孔</w:t>
            </w:r>
          </w:p>
        </w:tc>
        <w:tc>
          <w:tcPr>
            <w:tcW w:w="6627"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cs="Times New Roman"/>
                <w:kern w:val="2"/>
                <w:sz w:val="21"/>
                <w:szCs w:val="22"/>
                <w:lang w:val="en-US" w:eastAsia="zh-CN" w:bidi="ar-SA"/>
              </w:rPr>
            </w:pPr>
            <w:r>
              <w:rPr>
                <w:rStyle w:val="25"/>
                <w:rFonts w:hint="eastAsia" w:cs="Times New Roman"/>
                <w:kern w:val="2"/>
                <w:sz w:val="21"/>
                <w:szCs w:val="22"/>
                <w:lang w:val="en-US" w:eastAsia="zh-CN" w:bidi="ar-SA"/>
              </w:rPr>
              <w:t>勾选后，可提高穿孔效率</w:t>
            </w:r>
          </w:p>
        </w:tc>
      </w:tr>
    </w:tbl>
    <w:p>
      <w:pPr>
        <w:pStyle w:val="21"/>
        <w:bidi w:val="0"/>
        <w:outlineLvl w:val="2"/>
      </w:pPr>
      <w:bookmarkStart w:id="163" w:name="_Toc16897"/>
      <w:r>
        <w:rPr>
          <w:rFonts w:hint="eastAsia"/>
        </w:rPr>
        <w:t>拐角</w:t>
      </w:r>
      <w:r>
        <w:t>工艺</w:t>
      </w:r>
      <w:bookmarkEnd w:id="161"/>
      <w:bookmarkEnd w:id="162"/>
      <w:bookmarkEnd w:id="163"/>
    </w:p>
    <w:p>
      <w:pPr>
        <w:ind w:firstLine="420"/>
        <w:rPr>
          <w:rStyle w:val="25"/>
          <w:rFonts w:hint="eastAsia"/>
          <w:lang w:val="en-US" w:eastAsia="zh-CN"/>
        </w:rPr>
      </w:pPr>
      <w:r>
        <w:rPr>
          <w:rFonts w:hint="eastAsia"/>
        </w:rPr>
        <w:t>启用拐角</w:t>
      </w:r>
      <w:r>
        <w:t>工艺</w:t>
      </w:r>
      <w:r>
        <w:rPr>
          <w:rFonts w:hint="eastAsia"/>
        </w:rPr>
        <w:t>可以使</w:t>
      </w:r>
      <w:r>
        <w:t>管拐角切割</w:t>
      </w:r>
      <w:r>
        <w:rPr>
          <w:rFonts w:hint="eastAsia"/>
        </w:rPr>
        <w:t>效果更</w:t>
      </w:r>
      <w:r>
        <w:t>好。</w:t>
      </w:r>
      <w:r>
        <w:rPr>
          <w:rFonts w:hint="eastAsia"/>
        </w:rPr>
        <w:t>拐角</w:t>
      </w:r>
      <w:r>
        <w:t>工艺中</w:t>
      </w:r>
      <w:r>
        <w:rPr>
          <w:rFonts w:hint="eastAsia"/>
          <w:lang w:eastAsia="zh-CN"/>
        </w:rPr>
        <w:t>可以</w:t>
      </w:r>
      <w:r>
        <w:t>设定</w:t>
      </w:r>
      <w:r>
        <w:rPr>
          <w:rFonts w:hint="eastAsia"/>
        </w:rPr>
        <w:t>随控一体</w:t>
      </w:r>
      <w:r>
        <w:rPr>
          <w:rFonts w:hint="eastAsia"/>
          <w:lang w:eastAsia="zh-CN"/>
        </w:rPr>
        <w:t>、</w:t>
      </w:r>
      <w:r>
        <w:t>拐角气压</w:t>
      </w:r>
      <w:r>
        <w:rPr>
          <w:rFonts w:hint="eastAsia"/>
          <w:lang w:eastAsia="zh-CN"/>
        </w:rPr>
        <w:t>、</w:t>
      </w:r>
      <w:r>
        <w:t>峰值功率</w:t>
      </w:r>
      <w:r>
        <w:rPr>
          <w:rFonts w:hint="eastAsia"/>
          <w:lang w:eastAsia="zh-CN"/>
        </w:rPr>
        <w:t>、</w:t>
      </w:r>
      <w:r>
        <w:t>占空比</w:t>
      </w:r>
      <w:r>
        <w:rPr>
          <w:rFonts w:hint="eastAsia"/>
          <w:lang w:eastAsia="zh-CN"/>
        </w:rPr>
        <w:t>和</w:t>
      </w:r>
      <w:r>
        <w:t>脉冲频率</w:t>
      </w:r>
      <w:r>
        <w:rPr>
          <w:rFonts w:hint="eastAsia"/>
          <w:lang w:eastAsia="zh-CN"/>
        </w:rPr>
        <w:t>，</w:t>
      </w:r>
      <w:r>
        <w:rPr>
          <w:rStyle w:val="25"/>
          <w:rFonts w:hint="eastAsia"/>
          <w:lang w:eastAsia="zh-CN"/>
        </w:rPr>
        <w:t>还可以对</w:t>
      </w:r>
      <w:r>
        <w:rPr>
          <w:rStyle w:val="25"/>
          <w:rFonts w:hint="eastAsia"/>
          <w:lang w:val="en-US" w:eastAsia="zh-CN"/>
        </w:rPr>
        <w:t>B轴的速度和加速度加以约束。</w:t>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5" w:type="dxa"/>
          </w:tcPr>
          <w:p>
            <w:pPr>
              <w:ind w:left="0" w:leftChars="0" w:firstLine="0" w:firstLineChars="0"/>
              <w:jc w:val="center"/>
              <w:rPr>
                <w:rStyle w:val="25"/>
                <w:rFonts w:hint="default"/>
                <w:b/>
                <w:bCs/>
                <w:vertAlign w:val="baseline"/>
                <w:lang w:val="en-US" w:eastAsia="zh-CN"/>
              </w:rPr>
            </w:pPr>
            <w:r>
              <w:rPr>
                <w:rStyle w:val="25"/>
                <w:rFonts w:hint="eastAsia"/>
                <w:b/>
                <w:bCs/>
                <w:vertAlign w:val="baseline"/>
                <w:lang w:val="en-US" w:eastAsia="zh-CN"/>
              </w:rPr>
              <w:t>参数名称</w:t>
            </w:r>
          </w:p>
        </w:tc>
        <w:tc>
          <w:tcPr>
            <w:tcW w:w="6615" w:type="dxa"/>
          </w:tcPr>
          <w:p>
            <w:pPr>
              <w:ind w:left="0" w:leftChars="0" w:firstLine="0" w:firstLineChars="0"/>
              <w:jc w:val="center"/>
              <w:rPr>
                <w:rStyle w:val="25"/>
                <w:rFonts w:hint="eastAsia"/>
                <w:b/>
                <w:bCs/>
                <w:vertAlign w:val="baseline"/>
                <w:lang w:val="en-US" w:eastAsia="zh-CN"/>
              </w:rPr>
            </w:pPr>
            <w:r>
              <w:rPr>
                <w:rStyle w:val="25"/>
                <w:rFonts w:hint="eastAsia"/>
                <w:b/>
                <w:bCs/>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eastAsia" w:cs="Times New Roman"/>
                <w:vertAlign w:val="baseline"/>
                <w:lang w:val="en-US" w:eastAsia="zh-CN"/>
              </w:rPr>
            </w:pPr>
            <w:r>
              <w:rPr>
                <w:rStyle w:val="25"/>
                <w:rFonts w:hint="eastAsia" w:cs="Times New Roman"/>
                <w:vertAlign w:val="baseline"/>
                <w:lang w:val="en-US" w:eastAsia="zh-CN"/>
              </w:rPr>
              <w:t>启动随控一体</w:t>
            </w:r>
          </w:p>
        </w:tc>
        <w:tc>
          <w:tcPr>
            <w:tcW w:w="6615" w:type="dxa"/>
          </w:tcPr>
          <w:p>
            <w:pPr>
              <w:ind w:left="0" w:leftChars="0" w:firstLine="0" w:firstLineChars="0"/>
              <w:rPr>
                <w:rStyle w:val="25"/>
                <w:rFonts w:hint="default" w:cs="Times New Roman"/>
                <w:vertAlign w:val="baseline"/>
                <w:lang w:val="en-US" w:eastAsia="zh-CN"/>
              </w:rPr>
            </w:pPr>
            <w:r>
              <w:rPr>
                <w:rStyle w:val="25"/>
                <w:rFonts w:hint="eastAsia" w:cs="Times New Roman"/>
                <w:vertAlign w:val="baseline"/>
                <w:lang w:val="en-US" w:eastAsia="zh-CN"/>
              </w:rPr>
              <w:t>FSCUT5000A和5000B可以开启随控一体，使Z轴在拐角处上抬更及时，减少碰板的可能性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eastAsia" w:cs="Times New Roman"/>
                <w:vertAlign w:val="baseline"/>
                <w:lang w:val="en-US" w:eastAsia="zh-CN"/>
              </w:rPr>
            </w:pPr>
            <w:r>
              <w:rPr>
                <w:rStyle w:val="25"/>
                <w:rFonts w:hint="eastAsia" w:cs="Times New Roman"/>
                <w:vertAlign w:val="baseline"/>
                <w:lang w:val="en-US" w:eastAsia="zh-CN"/>
              </w:rPr>
              <w:t>切割高度修正</w:t>
            </w:r>
          </w:p>
        </w:tc>
        <w:tc>
          <w:tcPr>
            <w:tcW w:w="6615" w:type="dxa"/>
          </w:tcPr>
          <w:p>
            <w:pPr>
              <w:ind w:left="0" w:leftChars="0" w:firstLine="0" w:firstLineChars="0"/>
              <w:rPr>
                <w:rStyle w:val="25"/>
                <w:rFonts w:hint="default" w:cs="Times New Roman"/>
                <w:vertAlign w:val="baseline"/>
                <w:lang w:val="en-US" w:eastAsia="zh-CN"/>
              </w:rPr>
            </w:pPr>
            <w:r>
              <w:rPr>
                <w:rStyle w:val="25"/>
                <w:rFonts w:hint="eastAsia" w:cs="Times New Roman"/>
                <w:vertAlign w:val="baseline"/>
                <w:lang w:val="en-US" w:eastAsia="zh-CN"/>
              </w:rPr>
              <w:t>拐角处真实的跟随高度=切割跟随高度+切割高度修正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eastAsia" w:cs="Times New Roman"/>
                <w:vertAlign w:val="baseline"/>
                <w:lang w:val="en-US" w:eastAsia="zh-CN"/>
              </w:rPr>
            </w:pPr>
            <w:r>
              <w:rPr>
                <w:rStyle w:val="25"/>
                <w:rFonts w:hint="eastAsia" w:cs="Times New Roman"/>
                <w:vertAlign w:val="baseline"/>
                <w:lang w:val="en-US" w:eastAsia="zh-CN"/>
              </w:rPr>
              <w:t>峰值功率</w:t>
            </w:r>
          </w:p>
        </w:tc>
        <w:tc>
          <w:tcPr>
            <w:tcW w:w="6615" w:type="dxa"/>
          </w:tcPr>
          <w:p>
            <w:pPr>
              <w:ind w:left="0" w:leftChars="0" w:firstLine="0" w:firstLineChars="0"/>
              <w:rPr>
                <w:rStyle w:val="25"/>
                <w:rFonts w:hint="default" w:cs="Times New Roman"/>
                <w:vertAlign w:val="baseline"/>
                <w:lang w:val="en-US" w:eastAsia="zh-CN"/>
              </w:rPr>
            </w:pPr>
            <w:r>
              <w:rPr>
                <w:rStyle w:val="25"/>
                <w:rFonts w:hint="eastAsia" w:cs="Times New Roman"/>
                <w:vertAlign w:val="baseline"/>
                <w:lang w:val="en-US" w:eastAsia="zh-CN"/>
              </w:rPr>
              <w:t>如果机器用的激光器是通过DA控制峰值功率的，则可单独配置切割拐角时的峰值功率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eastAsia" w:cs="Times New Roman"/>
                <w:vertAlign w:val="baseline"/>
                <w:lang w:val="en-US" w:eastAsia="zh-CN"/>
              </w:rPr>
            </w:pPr>
            <w:r>
              <w:rPr>
                <w:rStyle w:val="25"/>
                <w:rFonts w:hint="eastAsia" w:cs="Times New Roman"/>
                <w:vertAlign w:val="baseline"/>
                <w:lang w:val="en-US" w:eastAsia="zh-CN"/>
              </w:rPr>
              <w:t>占空比</w:t>
            </w:r>
          </w:p>
        </w:tc>
        <w:tc>
          <w:tcPr>
            <w:tcW w:w="6615" w:type="dxa"/>
          </w:tcPr>
          <w:p>
            <w:pPr>
              <w:ind w:left="0" w:leftChars="0" w:firstLine="0" w:firstLineChars="0"/>
              <w:rPr>
                <w:rStyle w:val="25"/>
                <w:rFonts w:hint="default" w:cs="Times New Roman"/>
                <w:vertAlign w:val="baseline"/>
                <w:lang w:val="en-US" w:eastAsia="zh-CN"/>
              </w:rPr>
            </w:pPr>
            <w:r>
              <w:rPr>
                <w:rStyle w:val="25"/>
                <w:rFonts w:hint="eastAsia" w:cs="Times New Roman"/>
                <w:vertAlign w:val="baseline"/>
                <w:lang w:val="en-US" w:eastAsia="zh-CN"/>
              </w:rPr>
              <w:t>在拐角处可以适量降低占空比以避免烧伤零件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5"/>
                <w:rFonts w:hint="eastAsia" w:cs="Times New Roman"/>
                <w:vertAlign w:val="baseline"/>
                <w:lang w:val="en-US" w:eastAsia="zh-CN"/>
              </w:rPr>
            </w:pPr>
            <w:r>
              <w:rPr>
                <w:rStyle w:val="25"/>
                <w:rFonts w:hint="eastAsia" w:cs="Times New Roman"/>
                <w:vertAlign w:val="baseline"/>
                <w:lang w:val="en-US" w:eastAsia="zh-CN"/>
              </w:rPr>
              <w:t>拐角判断标准</w:t>
            </w:r>
          </w:p>
        </w:tc>
        <w:tc>
          <w:tcPr>
            <w:tcW w:w="6615" w:type="dxa"/>
            <w:vAlign w:val="top"/>
          </w:tcPr>
          <w:p>
            <w:pPr>
              <w:ind w:left="0" w:leftChars="0" w:firstLine="0" w:firstLineChars="0"/>
              <w:rPr>
                <w:rStyle w:val="25"/>
                <w:rFonts w:hint="eastAsia" w:cs="Times New Roman"/>
                <w:vertAlign w:val="baseline"/>
                <w:lang w:val="en-US" w:eastAsia="zh-CN"/>
              </w:rPr>
            </w:pPr>
            <w:r>
              <w:rPr>
                <w:rStyle w:val="25"/>
                <w:rFonts w:hint="eastAsia" w:cs="Times New Roman"/>
                <w:vertAlign w:val="baseline"/>
                <w:lang w:val="en-US" w:eastAsia="zh-CN"/>
              </w:rPr>
              <w:t>X方向上每加工1mm时如果B轴要转设定的角度，就认为已进入拐角段。建议使用默认值1.146°/mm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5"/>
                <w:rFonts w:hint="default" w:cs="Times New Roman"/>
                <w:vertAlign w:val="baseline"/>
                <w:lang w:val="en-US" w:eastAsia="zh-CN"/>
              </w:rPr>
            </w:pPr>
            <w:r>
              <w:rPr>
                <w:rStyle w:val="25"/>
                <w:rFonts w:hint="eastAsia" w:cs="Times New Roman"/>
                <w:vertAlign w:val="baseline"/>
                <w:lang w:val="en-US" w:eastAsia="zh-CN"/>
              </w:rPr>
              <w:t>B轴限速</w:t>
            </w:r>
          </w:p>
        </w:tc>
        <w:tc>
          <w:tcPr>
            <w:tcW w:w="6615" w:type="dxa"/>
            <w:vAlign w:val="top"/>
          </w:tcPr>
          <w:p>
            <w:pPr>
              <w:ind w:left="0" w:leftChars="0" w:firstLine="0" w:firstLineChars="0"/>
              <w:rPr>
                <w:rStyle w:val="25"/>
                <w:rFonts w:hint="default" w:cs="Times New Roman"/>
                <w:vertAlign w:val="baseline"/>
                <w:lang w:val="en-US" w:eastAsia="zh-CN"/>
              </w:rPr>
            </w:pPr>
            <w:r>
              <w:rPr>
                <w:rStyle w:val="25"/>
                <w:rFonts w:hint="eastAsia" w:cs="Times New Roman"/>
                <w:vertAlign w:val="baseline"/>
                <w:lang w:val="en-US" w:eastAsia="zh-CN"/>
              </w:rPr>
              <w:t>在切割不同尺寸的管材时，B轴的速度和加速度往往会影响整个切断面的切割质量，使用单独的拐角B轴速度既可以提高切割质量又不影响整体加工效率</w:t>
            </w:r>
          </w:p>
        </w:tc>
      </w:tr>
    </w:tbl>
    <w:p>
      <w:pPr>
        <w:pStyle w:val="21"/>
        <w:bidi w:val="0"/>
        <w:outlineLvl w:val="2"/>
        <w:rPr>
          <w:rFonts w:hint="eastAsia"/>
          <w:lang w:eastAsia="zh-CN"/>
        </w:rPr>
      </w:pPr>
      <w:bookmarkStart w:id="164" w:name="_Toc9760"/>
      <w:r>
        <w:rPr>
          <w:rFonts w:hint="eastAsia"/>
          <w:lang w:eastAsia="zh-CN"/>
        </w:rPr>
        <w:t>文件参数</w:t>
      </w:r>
      <w:bookmarkEnd w:id="164"/>
    </w:p>
    <w:p>
      <w:pPr>
        <w:pStyle w:val="22"/>
        <w:bidi w:val="0"/>
        <w:ind w:left="0" w:leftChars="0" w:firstLine="420" w:firstLineChars="0"/>
        <w:rPr>
          <w:rFonts w:hint="eastAsia" w:eastAsiaTheme="minorEastAsia"/>
          <w:lang w:eastAsia="zh-CN"/>
        </w:rPr>
      </w:pPr>
      <w:r>
        <w:rPr>
          <w:rFonts w:hint="eastAsia"/>
          <w:lang w:eastAsia="zh-CN"/>
        </w:rPr>
        <w:t>文件参数是针对不同的管型或加工文件所设置的参数。</w:t>
      </w:r>
    </w:p>
    <w:p>
      <w:pPr>
        <w:pStyle w:val="22"/>
        <w:bidi w:val="0"/>
        <w:ind w:left="0" w:leftChars="0" w:firstLine="0" w:firstLineChars="0"/>
        <w:jc w:val="center"/>
        <w:rPr>
          <w:rFonts w:hint="eastAsia"/>
          <w:lang w:val="en-US" w:eastAsia="zh-CN"/>
        </w:rPr>
      </w:pPr>
      <w:r>
        <w:drawing>
          <wp:inline distT="0" distB="0" distL="114300" distR="114300">
            <wp:extent cx="5273040" cy="509016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3"/>
                    <a:stretch>
                      <a:fillRect/>
                    </a:stretch>
                  </pic:blipFill>
                  <pic:spPr>
                    <a:xfrm>
                      <a:off x="0" y="0"/>
                      <a:ext cx="5273040" cy="5090160"/>
                    </a:xfrm>
                    <a:prstGeom prst="rect">
                      <a:avLst/>
                    </a:prstGeom>
                    <a:noFill/>
                    <a:ln>
                      <a:noFill/>
                    </a:ln>
                  </pic:spPr>
                </pic:pic>
              </a:graphicData>
            </a:graphic>
          </wp:inline>
        </w:drawing>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5"/>
                <w:rFonts w:hint="default"/>
                <w:b/>
                <w:bCs/>
                <w:vertAlign w:val="baseline"/>
                <w:lang w:val="en-US" w:eastAsia="zh-CN"/>
              </w:rPr>
            </w:pPr>
            <w:r>
              <w:rPr>
                <w:rStyle w:val="25"/>
                <w:rFonts w:hint="eastAsia"/>
                <w:b/>
                <w:bCs/>
                <w:vertAlign w:val="baseline"/>
                <w:lang w:val="en-US" w:eastAsia="zh-CN"/>
              </w:rPr>
              <w:t>参数名称</w:t>
            </w:r>
          </w:p>
        </w:tc>
        <w:tc>
          <w:tcPr>
            <w:tcW w:w="6615" w:type="dxa"/>
          </w:tcPr>
          <w:p>
            <w:pPr>
              <w:ind w:left="0" w:leftChars="0" w:firstLine="0" w:firstLineChars="0"/>
              <w:jc w:val="center"/>
              <w:rPr>
                <w:rStyle w:val="25"/>
                <w:rFonts w:hint="eastAsia"/>
                <w:b/>
                <w:bCs/>
                <w:vertAlign w:val="baseline"/>
                <w:lang w:val="en-US" w:eastAsia="zh-CN"/>
              </w:rPr>
            </w:pPr>
            <w:r>
              <w:rPr>
                <w:rStyle w:val="25"/>
                <w:rFonts w:hint="eastAsia"/>
                <w:b/>
                <w:bCs/>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截面类型</w:t>
            </w:r>
          </w:p>
        </w:tc>
        <w:tc>
          <w:tcPr>
            <w:tcW w:w="661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软件会根据加工文件自动识别截面类型和尺寸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lang w:val="en-US" w:eastAsia="zh-CN"/>
              </w:rPr>
              <w:t>加工时寻中方式</w:t>
            </w:r>
          </w:p>
        </w:tc>
        <w:tc>
          <w:tcPr>
            <w:tcW w:w="661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lang w:val="en-US" w:eastAsia="zh-CN"/>
              </w:rPr>
            </w:pPr>
            <w:r>
              <w:rPr>
                <w:rFonts w:hint="eastAsia"/>
                <w:lang w:val="en-US" w:eastAsia="zh-CN"/>
              </w:rPr>
              <w:t>根据不同的管型，选取合适的加工时寻中方式。加工到带寻中点的图形时，会先以此方式做一次自动寻中，然后再切割</w:t>
            </w:r>
          </w:p>
        </w:tc>
      </w:tr>
    </w:tbl>
    <w:p>
      <w:pPr>
        <w:pStyle w:val="20"/>
        <w:bidi w:val="0"/>
        <w:outlineLvl w:val="1"/>
      </w:pPr>
      <w:bookmarkStart w:id="165" w:name="_Toc10580"/>
      <w:r>
        <w:rPr>
          <w:rFonts w:hint="eastAsia"/>
          <w:lang w:val="en-US" w:eastAsia="zh-CN"/>
        </w:rPr>
        <w:t>自定义过程</w:t>
      </w:r>
      <w:bookmarkEnd w:id="165"/>
    </w:p>
    <w:p>
      <w:pPr>
        <w:ind w:firstLine="420" w:firstLineChars="200"/>
        <w:rPr>
          <w:rFonts w:hint="eastAsia"/>
          <w:lang w:val="en-US" w:eastAsia="zh-CN"/>
        </w:rPr>
      </w:pPr>
      <w:r>
        <w:rPr>
          <w:rFonts w:hint="eastAsia"/>
          <w:lang w:val="en-US" w:eastAsia="zh-CN"/>
        </w:rPr>
        <w:t>点击“PLC过程”-“自定义过程”，即可在出现的页面中配置PLC。</w:t>
      </w:r>
    </w:p>
    <w:p>
      <w:pPr>
        <w:ind w:left="0" w:leftChars="0" w:firstLine="0" w:firstLineChars="0"/>
        <w:outlineLvl w:val="2"/>
        <w:rPr>
          <w:rFonts w:hint="eastAsia" w:asciiTheme="minorEastAsia" w:hAnsiTheme="minorEastAsia" w:eastAsiaTheme="minorEastAsia" w:cstheme="minorEastAsia"/>
          <w:sz w:val="28"/>
          <w:szCs w:val="28"/>
          <w:lang w:val="en-US" w:eastAsia="zh-CN"/>
        </w:rPr>
      </w:pPr>
      <w:bookmarkStart w:id="166" w:name="_Toc14069"/>
      <w:r>
        <w:rPr>
          <w:rFonts w:hint="eastAsia" w:asciiTheme="minorAscii" w:hAnsiTheme="minorAscii" w:cstheme="minorEastAsia"/>
          <w:sz w:val="28"/>
          <w:szCs w:val="28"/>
          <w:lang w:val="en-US" w:eastAsia="zh-CN"/>
        </w:rPr>
        <w:t>3</w:t>
      </w:r>
      <w:r>
        <w:rPr>
          <w:rFonts w:hint="default" w:asciiTheme="minorAscii" w:hAnsiTheme="minorAscii" w:eastAsiaTheme="minorEastAsia" w:cstheme="minorEastAsia"/>
          <w:sz w:val="28"/>
          <w:szCs w:val="28"/>
          <w:lang w:val="en-US" w:eastAsia="zh-CN"/>
        </w:rPr>
        <w:t>.1</w:t>
      </w:r>
      <w:r>
        <w:rPr>
          <w:rFonts w:hint="eastAsia" w:asciiTheme="minorAscii" w:hAnsiTheme="minorAscii" w:cstheme="minorEastAsia"/>
          <w:sz w:val="28"/>
          <w:szCs w:val="28"/>
          <w:lang w:val="en-US" w:eastAsia="zh-CN"/>
        </w:rPr>
        <w:t>5</w:t>
      </w:r>
      <w:r>
        <w:rPr>
          <w:rFonts w:hint="default" w:asciiTheme="minorAscii" w:hAnsiTheme="minorAscii" w:eastAsiaTheme="minorEastAsia" w:cstheme="minorEastAsia"/>
          <w:sz w:val="28"/>
          <w:szCs w:val="28"/>
          <w:lang w:val="en-US" w:eastAsia="zh-CN"/>
        </w:rPr>
        <w:t>.1</w:t>
      </w:r>
      <w:r>
        <w:rPr>
          <w:rFonts w:hint="eastAsia" w:asciiTheme="minorAscii" w:hAnsiTheme="minorAscii"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t>页面功能布局</w:t>
      </w:r>
      <w:bookmarkEnd w:id="16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center"/>
              <w:rPr>
                <w:rFonts w:hint="default"/>
                <w:b/>
                <w:bCs/>
                <w:vertAlign w:val="baseline"/>
                <w:lang w:val="en-US" w:eastAsia="zh-CN"/>
              </w:rPr>
            </w:pPr>
            <w:r>
              <w:rPr>
                <w:rFonts w:hint="eastAsia"/>
                <w:b/>
                <w:bCs/>
                <w:vertAlign w:val="baseline"/>
                <w:lang w:val="en-US" w:eastAsia="zh-CN"/>
              </w:rPr>
              <w:t>模块</w:t>
            </w:r>
          </w:p>
        </w:tc>
        <w:tc>
          <w:tcPr>
            <w:tcW w:w="6373" w:type="dxa"/>
          </w:tcPr>
          <w:p>
            <w:pPr>
              <w:ind w:left="0" w:leftChars="0" w:firstLine="0" w:firstLineChars="0"/>
              <w:jc w:val="center"/>
              <w:rPr>
                <w:rFonts w:hint="default"/>
                <w:b/>
                <w:bCs/>
                <w:vertAlign w:val="baseline"/>
                <w:lang w:val="en-US" w:eastAsia="zh-CN"/>
              </w:rPr>
            </w:pPr>
            <w:r>
              <w:rPr>
                <w:rFonts w:hint="eastAsia"/>
                <w:b/>
                <w:bCs/>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菜单栏</w:t>
            </w:r>
          </w:p>
        </w:tc>
        <w:tc>
          <w:tcPr>
            <w:tcW w:w="6373" w:type="dxa"/>
          </w:tcPr>
          <w:p>
            <w:pPr>
              <w:ind w:left="0" w:leftChars="0" w:firstLine="0" w:firstLineChars="0"/>
              <w:jc w:val="left"/>
              <w:rPr>
                <w:rFonts w:hint="default"/>
                <w:highlight w:val="red"/>
                <w:vertAlign w:val="baseline"/>
                <w:lang w:val="en-US" w:eastAsia="zh-CN"/>
              </w:rPr>
            </w:pPr>
            <w:r>
              <w:rPr>
                <w:rFonts w:hint="default"/>
                <w:highlight w:val="none"/>
                <w:vertAlign w:val="baseline"/>
                <w:lang w:val="en-US" w:eastAsia="zh-CN"/>
              </w:rPr>
              <w:t>可对当前程序进行保存/清除/</w:t>
            </w:r>
            <w:r>
              <w:rPr>
                <w:rFonts w:hint="eastAsia"/>
                <w:highlight w:val="none"/>
                <w:vertAlign w:val="baseline"/>
                <w:lang w:val="en-US" w:eastAsia="zh-CN"/>
              </w:rPr>
              <w:t>停止/</w:t>
            </w:r>
            <w:r>
              <w:rPr>
                <w:rFonts w:hint="default"/>
                <w:highlight w:val="none"/>
                <w:vertAlign w:val="baseline"/>
                <w:lang w:val="en-US" w:eastAsia="zh-CN"/>
              </w:rPr>
              <w:t>更改PLC顺序</w:t>
            </w:r>
            <w:r>
              <w:rPr>
                <w:rFonts w:hint="eastAsia"/>
                <w:highlight w:val="none"/>
                <w:vertAlign w:val="baseline"/>
                <w:lang w:val="en-US" w:eastAsia="zh-CN"/>
              </w:rPr>
              <w:t>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当前程序</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显示当前编辑的</w:t>
            </w:r>
            <w:r>
              <w:rPr>
                <w:rFonts w:hint="eastAsia"/>
                <w:vertAlign w:val="baseline"/>
                <w:lang w:val="en-US" w:eastAsia="zh-CN"/>
              </w:rPr>
              <w:t>PLC</w:t>
            </w:r>
            <w:r>
              <w:rPr>
                <w:rFonts w:hint="default"/>
                <w:vertAlign w:val="baseline"/>
                <w:lang w:val="en-US" w:eastAsia="zh-CN"/>
              </w:rPr>
              <w:t>过程程序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PLC添加库</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拖动</w:t>
            </w:r>
            <w:r>
              <w:rPr>
                <w:rFonts w:hint="eastAsia"/>
                <w:vertAlign w:val="baseline"/>
                <w:lang w:val="en-US" w:eastAsia="zh-CN"/>
              </w:rPr>
              <w:t>“</w:t>
            </w:r>
            <w:r>
              <w:rPr>
                <w:rFonts w:hint="default"/>
                <w:vertAlign w:val="baseline"/>
                <w:lang w:val="en-US" w:eastAsia="zh-CN"/>
              </w:rPr>
              <w:t>PLC添加库</w:t>
            </w:r>
            <w:r>
              <w:rPr>
                <w:rFonts w:hint="eastAsia"/>
                <w:vertAlign w:val="baseline"/>
                <w:lang w:val="en-US" w:eastAsia="zh-CN"/>
              </w:rPr>
              <w:t>”</w:t>
            </w:r>
            <w:r>
              <w:rPr>
                <w:rFonts w:hint="default"/>
                <w:vertAlign w:val="baseline"/>
                <w:lang w:val="en-US" w:eastAsia="zh-CN"/>
              </w:rPr>
              <w:t>中的PLC至左侧</w:t>
            </w:r>
            <w:r>
              <w:rPr>
                <w:rFonts w:hint="eastAsia"/>
                <w:vertAlign w:val="baseline"/>
                <w:lang w:val="en-US" w:eastAsia="zh-CN"/>
              </w:rPr>
              <w:t>“</w:t>
            </w:r>
            <w:r>
              <w:rPr>
                <w:rFonts w:hint="default"/>
                <w:vertAlign w:val="baseline"/>
                <w:lang w:val="en-US" w:eastAsia="zh-CN"/>
              </w:rPr>
              <w:t>当前程序</w:t>
            </w:r>
            <w:r>
              <w:rPr>
                <w:rFonts w:hint="eastAsia"/>
                <w:vertAlign w:val="baseline"/>
                <w:lang w:val="en-US" w:eastAsia="zh-CN"/>
              </w:rPr>
              <w:t>”</w:t>
            </w:r>
            <w:r>
              <w:rPr>
                <w:rFonts w:hint="default"/>
                <w:vertAlign w:val="baseline"/>
                <w:lang w:val="en-US" w:eastAsia="zh-CN"/>
              </w:rPr>
              <w:t>中放开，即可添加PLC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变量表编辑</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1.可添加/删除/选择变量表；</w:t>
            </w:r>
          </w:p>
          <w:p>
            <w:pPr>
              <w:ind w:left="0" w:leftChars="0" w:firstLine="0" w:firstLineChars="0"/>
              <w:jc w:val="left"/>
              <w:rPr>
                <w:rFonts w:hint="default"/>
                <w:vertAlign w:val="baseline"/>
                <w:lang w:val="en-US" w:eastAsia="zh-CN"/>
              </w:rPr>
            </w:pPr>
            <w:r>
              <w:rPr>
                <w:rFonts w:hint="default"/>
                <w:vertAlign w:val="baseline"/>
                <w:lang w:val="en-US" w:eastAsia="zh-CN"/>
              </w:rPr>
              <w:t>2.每个变量表中，可添加/删除基本类型（整形/浮点/布尔/字符串）的变量；</w:t>
            </w:r>
          </w:p>
          <w:p>
            <w:pPr>
              <w:ind w:left="0" w:leftChars="0" w:firstLine="0" w:firstLineChars="0"/>
              <w:jc w:val="left"/>
              <w:rPr>
                <w:rFonts w:hint="default"/>
                <w:vertAlign w:val="baseline"/>
                <w:lang w:val="en-US" w:eastAsia="zh-CN"/>
              </w:rPr>
            </w:pPr>
            <w:r>
              <w:rPr>
                <w:rFonts w:hint="default"/>
                <w:vertAlign w:val="baseline"/>
                <w:lang w:val="en-US" w:eastAsia="zh-CN"/>
              </w:rPr>
              <w:t>3.默认变量表VarT1的默认变量</w:t>
            </w:r>
            <w:r>
              <w:rPr>
                <w:rFonts w:hint="eastAsia"/>
                <w:vertAlign w:val="baseline"/>
                <w:lang w:val="en-US" w:eastAsia="zh-CN"/>
              </w:rPr>
              <w:t>“</w:t>
            </w:r>
            <w:r>
              <w:rPr>
                <w:rFonts w:hint="default"/>
                <w:vertAlign w:val="baseline"/>
                <w:lang w:val="en-US" w:eastAsia="zh-CN"/>
              </w:rPr>
              <w:t>V1</w:t>
            </w:r>
            <w:r>
              <w:rPr>
                <w:rFonts w:hint="eastAsia"/>
                <w:vertAlign w:val="baseline"/>
                <w:lang w:val="en-US" w:eastAsia="zh-CN"/>
              </w:rPr>
              <w:t>”</w:t>
            </w:r>
            <w:r>
              <w:rPr>
                <w:rFonts w:hint="default"/>
                <w:vertAlign w:val="baseline"/>
                <w:lang w:val="en-US" w:eastAsia="zh-CN"/>
              </w:rPr>
              <w:t>不能删除</w:t>
            </w:r>
            <w:r>
              <w:rPr>
                <w:rFonts w:hint="eastAsia"/>
                <w:vertAlign w:val="baseline"/>
                <w:lang w:val="en-US" w:eastAsia="zh-CN"/>
              </w:rPr>
              <w:t>；</w:t>
            </w:r>
          </w:p>
          <w:p>
            <w:pPr>
              <w:ind w:left="0" w:leftChars="0" w:firstLine="0" w:firstLineChars="0"/>
              <w:jc w:val="left"/>
              <w:rPr>
                <w:rFonts w:hint="default"/>
                <w:vertAlign w:val="baseline"/>
                <w:lang w:val="en-US" w:eastAsia="zh-CN"/>
              </w:rPr>
            </w:pPr>
            <w:r>
              <w:rPr>
                <w:rFonts w:hint="default"/>
                <w:vertAlign w:val="baseline"/>
                <w:lang w:val="en-US" w:eastAsia="zh-CN"/>
              </w:rPr>
              <w:t>4.对当前程序，选中某一变量表，则该变量表中的变量，即可参与进该程序的一些逻辑PLC，比如 if/while的条件判断等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vertAlign w:val="baseline"/>
                <w:lang w:val="en-US" w:eastAsia="zh-CN"/>
              </w:rPr>
            </w:pPr>
            <w:r>
              <w:rPr>
                <w:rFonts w:hint="eastAsia"/>
                <w:vertAlign w:val="baseline"/>
                <w:lang w:val="en-US" w:eastAsia="zh-CN"/>
              </w:rPr>
              <w:t>参数/条件编辑</w:t>
            </w:r>
          </w:p>
        </w:tc>
        <w:tc>
          <w:tcPr>
            <w:tcW w:w="6373" w:type="dxa"/>
          </w:tcPr>
          <w:p>
            <w:pPr>
              <w:ind w:left="0" w:leftChars="0" w:firstLine="0" w:firstLineChars="0"/>
              <w:jc w:val="left"/>
              <w:rPr>
                <w:rFonts w:hint="default"/>
                <w:vertAlign w:val="baseline"/>
                <w:lang w:val="en-US" w:eastAsia="zh-CN"/>
              </w:rPr>
            </w:pPr>
            <w:r>
              <w:rPr>
                <w:rFonts w:hint="default"/>
                <w:vertAlign w:val="baseline"/>
                <w:lang w:val="en-US" w:eastAsia="zh-CN"/>
              </w:rPr>
              <w:t>1.参数编辑：对选中的某条PLC，若包含参数，则可在此</w:t>
            </w:r>
            <w:r>
              <w:rPr>
                <w:rFonts w:hint="eastAsia"/>
                <w:vertAlign w:val="baseline"/>
                <w:lang w:val="en-US" w:eastAsia="zh-CN"/>
              </w:rPr>
              <w:t>处</w:t>
            </w:r>
            <w:r>
              <w:rPr>
                <w:rFonts w:hint="default"/>
                <w:vertAlign w:val="baseline"/>
                <w:lang w:val="en-US" w:eastAsia="zh-CN"/>
              </w:rPr>
              <w:t>编辑参数值</w:t>
            </w:r>
            <w:r>
              <w:rPr>
                <w:rFonts w:hint="eastAsia"/>
                <w:vertAlign w:val="baseline"/>
                <w:lang w:val="en-US" w:eastAsia="zh-CN"/>
              </w:rPr>
              <w:t>；</w:t>
            </w:r>
          </w:p>
          <w:p>
            <w:pPr>
              <w:ind w:left="0" w:leftChars="0" w:firstLine="0" w:firstLineChars="0"/>
              <w:jc w:val="left"/>
              <w:rPr>
                <w:rFonts w:hint="default"/>
                <w:vertAlign w:val="baseline"/>
                <w:lang w:val="en-US" w:eastAsia="zh-CN"/>
              </w:rPr>
            </w:pPr>
            <w:r>
              <w:rPr>
                <w:rFonts w:hint="default"/>
                <w:vertAlign w:val="baseline"/>
                <w:lang w:val="en-US" w:eastAsia="zh-CN"/>
              </w:rPr>
              <w:t>2.条件编辑：if/while语句的条件，可在此</w:t>
            </w:r>
            <w:r>
              <w:rPr>
                <w:rFonts w:hint="eastAsia"/>
                <w:vertAlign w:val="baseline"/>
                <w:lang w:val="en-US" w:eastAsia="zh-CN"/>
              </w:rPr>
              <w:t>处</w:t>
            </w:r>
            <w:r>
              <w:rPr>
                <w:rFonts w:hint="default"/>
                <w:vertAlign w:val="baseline"/>
                <w:lang w:val="en-US" w:eastAsia="zh-CN"/>
              </w:rPr>
              <w:t>编辑/添加/删除条件</w:t>
            </w:r>
          </w:p>
        </w:tc>
      </w:tr>
    </w:tbl>
    <w:p>
      <w:pPr>
        <w:rPr>
          <w:rFonts w:hint="default"/>
          <w:lang w:val="en-US" w:eastAsia="zh-CN"/>
        </w:rPr>
      </w:pPr>
    </w:p>
    <w:p>
      <w:pPr>
        <w:jc w:val="center"/>
        <w:rPr>
          <w:rFonts w:hint="default"/>
          <w:lang w:val="en-US" w:eastAsia="zh-CN"/>
        </w:rPr>
      </w:pPr>
      <w:r>
        <w:drawing>
          <wp:inline distT="0" distB="0" distL="114300" distR="114300">
            <wp:extent cx="4316095" cy="2456815"/>
            <wp:effectExtent l="0" t="0" r="12065" b="1206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154"/>
                    <a:stretch>
                      <a:fillRect/>
                    </a:stretch>
                  </pic:blipFill>
                  <pic:spPr>
                    <a:xfrm>
                      <a:off x="0" y="0"/>
                      <a:ext cx="4316095" cy="2456815"/>
                    </a:xfrm>
                    <a:prstGeom prst="rect">
                      <a:avLst/>
                    </a:prstGeom>
                    <a:noFill/>
                    <a:ln>
                      <a:noFill/>
                    </a:ln>
                  </pic:spPr>
                </pic:pic>
              </a:graphicData>
            </a:graphic>
          </wp:inline>
        </w:drawing>
      </w:r>
    </w:p>
    <w:p>
      <w:pPr>
        <w:numPr>
          <w:ilvl w:val="0"/>
          <w:numId w:val="0"/>
        </w:numPr>
        <w:ind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eastAsia" w:ascii="宋体" w:hAnsi="宋体" w:eastAsia="宋体" w:cs="宋体"/>
          <w:i w:val="0"/>
          <w:iCs w:val="0"/>
          <w:caps w:val="0"/>
          <w:color w:val="141414"/>
          <w:spacing w:val="0"/>
          <w:sz w:val="21"/>
          <w:szCs w:val="21"/>
          <w:shd w:val="clear" w:fill="FFFFFF"/>
          <w:lang w:val="en-US" w:eastAsia="zh-CN"/>
        </w:rPr>
        <w:t>（</w:t>
      </w:r>
      <w:r>
        <w:rPr>
          <w:rFonts w:hint="default" w:ascii="Calibri" w:hAnsi="Calibri" w:eastAsia="宋体" w:cs="Calibri"/>
          <w:i w:val="0"/>
          <w:iCs w:val="0"/>
          <w:caps w:val="0"/>
          <w:color w:val="141414"/>
          <w:spacing w:val="0"/>
          <w:sz w:val="21"/>
          <w:szCs w:val="21"/>
          <w:shd w:val="clear" w:fill="FFFFFF"/>
          <w:lang w:val="en-US" w:eastAsia="zh-CN"/>
        </w:rPr>
        <w:t>1）添加PLC过程/子过程</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添加PLC：选中PLC添加库中某PLC，拖动至左侧“当前程序”。若拖动到指向了“当前程序”中某PLC，则会添加在该PLC后面；拖动至空白处放开，则会默认添加在“当前程序”的末尾。</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 xml:space="preserve">添加子过程：对于if语句，“条件满足”/“条件不满足”节点下，可添加子过程；对于while/Loop语句，也可添加子过程。 </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 xml:space="preserve">添加方式：从PLC添加库选中某PLC，拖动至要添加的父节点处松开，即可使该PLC被添加在该父节点子过程中的最后一个。 </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 xml:space="preserve">综上，选中PLC添加库中某PLC，拖动至“当前程序”，并指向到某节点后放开，若该节点可以添加子过程，则该PLC将添加至子过程末尾，若该节点不能添加子过程，则该PLC将添加至节点之后，作为该节点的并列PLC。 </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（2）改变PLC顺序</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在“当前程序”中，选中某PLC，拖动至想要放置的节点位置，松开即可完成。</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（3）复制/剪切/粘贴PLC：</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在“当前程序”中，选中某PLC，Ctrl+C（或右键选择）可复制，Ctrl+X（或右键选择）可剪切，Ctrl+V（或右键选择）可粘贴，粘贴位置为当前选中节点的后面。</w:t>
      </w:r>
    </w:p>
    <w:p>
      <w:pPr>
        <w:numPr>
          <w:ilvl w:val="0"/>
          <w:numId w:val="0"/>
        </w:numPr>
        <w:outlineLvl w:val="2"/>
        <w:rPr>
          <w:rFonts w:hint="default" w:ascii="Calibri" w:hAnsi="Calibri" w:eastAsia="宋体" w:cs="Calibri"/>
          <w:i w:val="0"/>
          <w:iCs w:val="0"/>
          <w:caps w:val="0"/>
          <w:color w:val="141414"/>
          <w:spacing w:val="0"/>
          <w:sz w:val="21"/>
          <w:szCs w:val="21"/>
          <w:shd w:val="clear" w:fill="FFFFFF"/>
          <w:lang w:val="en-US" w:eastAsia="zh-CN"/>
        </w:rPr>
      </w:pPr>
      <w:bookmarkStart w:id="167" w:name="_Toc5768"/>
      <w:r>
        <w:rPr>
          <w:rFonts w:hint="eastAsia" w:asciiTheme="minorAscii" w:hAnsiTheme="minorAscii" w:cstheme="minorEastAsia"/>
          <w:i w:val="0"/>
          <w:iCs w:val="0"/>
          <w:caps w:val="0"/>
          <w:color w:val="141414"/>
          <w:spacing w:val="0"/>
          <w:sz w:val="28"/>
          <w:szCs w:val="28"/>
          <w:shd w:val="clear" w:fill="FFFFFF"/>
          <w:lang w:val="en-US" w:eastAsia="zh-CN"/>
        </w:rPr>
        <w:t>3</w:t>
      </w:r>
      <w:r>
        <w:rPr>
          <w:rFonts w:hint="default" w:asciiTheme="minorAscii" w:hAnsiTheme="minorAscii" w:eastAsiaTheme="minorEastAsia" w:cstheme="minorEastAsia"/>
          <w:i w:val="0"/>
          <w:iCs w:val="0"/>
          <w:caps w:val="0"/>
          <w:color w:val="141414"/>
          <w:spacing w:val="0"/>
          <w:sz w:val="28"/>
          <w:szCs w:val="28"/>
          <w:shd w:val="clear" w:fill="FFFFFF"/>
          <w:lang w:val="en-US" w:eastAsia="zh-CN"/>
        </w:rPr>
        <w:t>.1</w:t>
      </w:r>
      <w:r>
        <w:rPr>
          <w:rFonts w:hint="eastAsia" w:asciiTheme="minorAscii" w:hAnsiTheme="minorAscii" w:cstheme="minorEastAsia"/>
          <w:i w:val="0"/>
          <w:iCs w:val="0"/>
          <w:caps w:val="0"/>
          <w:color w:val="141414"/>
          <w:spacing w:val="0"/>
          <w:sz w:val="28"/>
          <w:szCs w:val="28"/>
          <w:shd w:val="clear" w:fill="FFFFFF"/>
          <w:lang w:val="en-US" w:eastAsia="zh-CN"/>
        </w:rPr>
        <w:t>5</w:t>
      </w:r>
      <w:r>
        <w:rPr>
          <w:rFonts w:hint="default" w:asciiTheme="minorAscii" w:hAnsiTheme="minorAscii" w:eastAsiaTheme="minorEastAsia" w:cstheme="minorEastAsia"/>
          <w:i w:val="0"/>
          <w:iCs w:val="0"/>
          <w:caps w:val="0"/>
          <w:color w:val="141414"/>
          <w:spacing w:val="0"/>
          <w:sz w:val="28"/>
          <w:szCs w:val="28"/>
          <w:shd w:val="clear" w:fill="FFFFFF"/>
          <w:lang w:val="en-US" w:eastAsia="zh-CN"/>
        </w:rPr>
        <w:t>.2</w:t>
      </w:r>
      <w:r>
        <w:rPr>
          <w:rFonts w:hint="eastAsia" w:asciiTheme="minorAscii" w:hAnsiTheme="minorAscii" w:cstheme="minorEastAsia"/>
          <w:i w:val="0"/>
          <w:iCs w:val="0"/>
          <w:caps w:val="0"/>
          <w:color w:val="141414"/>
          <w:spacing w:val="0"/>
          <w:sz w:val="28"/>
          <w:szCs w:val="28"/>
          <w:shd w:val="clear" w:fill="FFFFFF"/>
          <w:lang w:val="en-US" w:eastAsia="zh-CN"/>
        </w:rPr>
        <w:t xml:space="preserve"> </w:t>
      </w:r>
      <w:r>
        <w:rPr>
          <w:rFonts w:hint="eastAsia" w:asciiTheme="minorEastAsia" w:hAnsiTheme="minorEastAsia" w:eastAsiaTheme="minorEastAsia" w:cstheme="minorEastAsia"/>
          <w:i w:val="0"/>
          <w:iCs w:val="0"/>
          <w:caps w:val="0"/>
          <w:color w:val="141414"/>
          <w:spacing w:val="0"/>
          <w:sz w:val="28"/>
          <w:szCs w:val="28"/>
          <w:shd w:val="clear" w:fill="FFFFFF"/>
          <w:lang w:val="en-US" w:eastAsia="zh-CN"/>
        </w:rPr>
        <w:t>逻辑条件部分介绍</w:t>
      </w:r>
      <w:bookmarkEnd w:id="167"/>
    </w:p>
    <w:p>
      <w:pPr>
        <w:numPr>
          <w:ilvl w:val="0"/>
          <w:numId w:val="6"/>
        </w:numPr>
        <w:ind w:left="420" w:leftChars="0" w:hanging="420" w:firstLineChars="0"/>
        <w:rPr>
          <w:rFonts w:hint="default" w:ascii="Calibri" w:hAnsi="Calibri" w:eastAsia="宋体" w:cs="Calibri"/>
          <w:b w:val="0"/>
          <w:bCs w:val="0"/>
          <w:i w:val="0"/>
          <w:iCs w:val="0"/>
          <w:caps w:val="0"/>
          <w:color w:val="141414"/>
          <w:spacing w:val="0"/>
          <w:sz w:val="21"/>
          <w:szCs w:val="21"/>
          <w:shd w:val="clear" w:fill="FFFFFF"/>
          <w:lang w:val="en-US" w:eastAsia="zh-CN"/>
        </w:rPr>
      </w:pPr>
      <w:r>
        <w:rPr>
          <w:rFonts w:hint="default" w:ascii="Calibri" w:hAnsi="Calibri" w:eastAsia="宋体" w:cs="Calibri"/>
          <w:b w:val="0"/>
          <w:bCs w:val="0"/>
          <w:i w:val="0"/>
          <w:iCs w:val="0"/>
          <w:caps w:val="0"/>
          <w:color w:val="141414"/>
          <w:spacing w:val="0"/>
          <w:sz w:val="21"/>
          <w:szCs w:val="21"/>
          <w:shd w:val="clear" w:fill="FFFFFF"/>
          <w:lang w:val="en-US" w:eastAsia="zh-CN"/>
        </w:rPr>
        <w:t>if/while</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（1）可添加的条件类型：变量比较形式；输入口有效；输入口无效</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如下图，选中“变量比较形式”，拖动至左侧“当前程序”放开，则完成了if语句的添加，此时的条件判断默认为：当前变量表的第一个变量，等于其初始值的形式（注意，即默认的if变量比较形式的结果为true）。</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（2） 修改条件</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可在“参数/条件编辑”模块里，对该语句的条件进行修改/添加/删除。</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执行</w:t>
      </w:r>
    </w:p>
    <w:p>
      <w:pPr>
        <w:numPr>
          <w:ilvl w:val="0"/>
          <w:numId w:val="0"/>
        </w:numPr>
        <w:ind w:leftChars="0" w:firstLine="420" w:firstLineChars="20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PLC执行时，会按照“当前程序”中的PLC顺序从上到下、一条一条顺序执行。对于条件判断的PLC，会根据其条件判断情况返回True或False，并执行对应子过程。</w:t>
      </w:r>
    </w:p>
    <w:p>
      <w:pPr>
        <w:numPr>
          <w:ilvl w:val="0"/>
          <w:numId w:val="6"/>
        </w:numPr>
        <w:ind w:left="420" w:leftChars="0" w:hanging="420" w:firstLineChars="0"/>
        <w:rPr>
          <w:rFonts w:hint="default" w:ascii="Calibri" w:hAnsi="Calibri" w:eastAsia="宋体" w:cs="Calibri"/>
          <w:i w:val="0"/>
          <w:iCs w:val="0"/>
          <w:caps w:val="0"/>
          <w:color w:val="141414"/>
          <w:spacing w:val="0"/>
          <w:sz w:val="21"/>
          <w:szCs w:val="21"/>
          <w:shd w:val="clear" w:fill="FFFFFF"/>
          <w:lang w:val="en-US" w:eastAsia="zh-CN"/>
        </w:rPr>
      </w:pPr>
      <w:r>
        <w:rPr>
          <w:rFonts w:hint="default" w:ascii="Calibri" w:hAnsi="Calibri" w:eastAsia="宋体" w:cs="Calibri"/>
          <w:i w:val="0"/>
          <w:iCs w:val="0"/>
          <w:caps w:val="0"/>
          <w:color w:val="141414"/>
          <w:spacing w:val="0"/>
          <w:sz w:val="21"/>
          <w:szCs w:val="21"/>
          <w:shd w:val="clear" w:fill="FFFFFF"/>
          <w:lang w:val="en-US" w:eastAsia="zh-CN"/>
        </w:rPr>
        <w:t>Loop</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Loop语句可以使子过程循环执行设定次数。</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当从 PLC添加库中拖动loop语句加入当前程序时，其默认循环次数为1，可以在右侧“参数/条件编辑”模块，修改循环次数。假设将循环次数修改为5次，那么在执行到Loop语句时，就会执行5遍其子过程（子过程从上到下顺序执行）。</w:t>
      </w:r>
    </w:p>
    <w:p>
      <w:pPr>
        <w:numPr>
          <w:ilvl w:val="0"/>
          <w:numId w:val="6"/>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Break</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使用Break语句可以跳出当前循环。注意：必须在while/Loop循环中搭配if语句使用，请谨慎使用。</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while和loop均会循环执行其子过程。while会循环执行至不满足while条件，才认为该while语句执行完成；loop会循环执行设定次数，才认为该loop语句执行完成。在执行子过程的时候，如果满足/不满足一些if语句的条件，可以使用break跳出当前循环，即认为该while/loop语句已经执行完成。</w:t>
      </w:r>
    </w:p>
    <w:p>
      <w:pPr>
        <w:numPr>
          <w:ilvl w:val="0"/>
          <w:numId w:val="6"/>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Continue</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Continue语句意味着跳出此次循环，进入下一次循环。注意：必须在while/Loop循环中搭配if语句使用，请谨慎使用。</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 xml:space="preserve">Continue与Break语句类似，都在While/Loop循环中，搭配if使用；当满足/不满足条件时，会跳出此次循环。与Break语句不同的是，Break语句跳出循环后，认为当前while/Loop语句已经执行完成，接着会去执行下一条；Continue语句跳出此次循环后，会回到while/Loop的条件判断语句，如果while的条件满足，或者Loop的执行次数还未达到设定次数，那么还会继续进入其子过程进行顺序执行。也就是说，Continue语句只是跳过了此次循环中后面的子过程步骤，但是否再次进入循环，需根据条件确定。 </w:t>
      </w:r>
    </w:p>
    <w:p>
      <w:pPr>
        <w:numPr>
          <w:ilvl w:val="0"/>
          <w:numId w:val="6"/>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SetValue</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 xml:space="preserve">运行程序时，对逻辑变量进行赋值，从而参与到其他条件判断中去。 </w:t>
      </w:r>
    </w:p>
    <w:p>
      <w:pPr>
        <w:numPr>
          <w:ilvl w:val="0"/>
          <w:numId w:val="6"/>
        </w:numPr>
        <w:ind w:left="420" w:leftChars="0" w:hanging="420" w:firstLineChars="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Wait</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Wait语句类似于之前的“等待输入口有效/无效”。该PLC语句有三个变量，分别是：条件函数、条件参数、超时时间。</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条件函数：可选择“输入口有效/无效”</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条件参数：选择输入口</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超时时间：设置等待的最长时间T</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执行过程中，当选择的条件满足时，则该条语句被认为完成，否则等待时长T后，视为完成，执行下一条语句。</w:t>
      </w:r>
    </w:p>
    <w:p>
      <w:pPr>
        <w:numPr>
          <w:ilvl w:val="0"/>
          <w:numId w:val="0"/>
        </w:numPr>
        <w:outlineLvl w:val="2"/>
        <w:rPr>
          <w:rFonts w:hint="eastAsia" w:asciiTheme="minorEastAsia" w:hAnsiTheme="minorEastAsia" w:eastAsiaTheme="minorEastAsia" w:cstheme="minorEastAsia"/>
          <w:i w:val="0"/>
          <w:iCs w:val="0"/>
          <w:caps w:val="0"/>
          <w:color w:val="141414"/>
          <w:spacing w:val="0"/>
          <w:sz w:val="28"/>
          <w:szCs w:val="28"/>
          <w:shd w:val="clear" w:fill="FFFFFF"/>
          <w:lang w:val="en-US" w:eastAsia="zh-CN"/>
        </w:rPr>
      </w:pPr>
      <w:bookmarkStart w:id="168" w:name="_Toc13274"/>
      <w:r>
        <w:rPr>
          <w:rFonts w:hint="eastAsia" w:asciiTheme="minorAscii" w:hAnsiTheme="minorAscii" w:cstheme="minorEastAsia"/>
          <w:i w:val="0"/>
          <w:iCs w:val="0"/>
          <w:caps w:val="0"/>
          <w:color w:val="141414"/>
          <w:spacing w:val="0"/>
          <w:sz w:val="28"/>
          <w:szCs w:val="28"/>
          <w:shd w:val="clear" w:fill="FFFFFF"/>
          <w:lang w:val="en-US" w:eastAsia="zh-CN"/>
        </w:rPr>
        <w:t>3</w:t>
      </w:r>
      <w:r>
        <w:rPr>
          <w:rFonts w:hint="default" w:asciiTheme="minorAscii" w:hAnsiTheme="minorAscii" w:eastAsiaTheme="minorEastAsia" w:cstheme="minorEastAsia"/>
          <w:i w:val="0"/>
          <w:iCs w:val="0"/>
          <w:caps w:val="0"/>
          <w:color w:val="141414"/>
          <w:spacing w:val="0"/>
          <w:sz w:val="28"/>
          <w:szCs w:val="28"/>
          <w:shd w:val="clear" w:fill="FFFFFF"/>
          <w:lang w:val="en-US" w:eastAsia="zh-CN"/>
        </w:rPr>
        <w:t>.1</w:t>
      </w:r>
      <w:r>
        <w:rPr>
          <w:rFonts w:hint="eastAsia" w:asciiTheme="minorAscii" w:hAnsiTheme="minorAscii" w:cstheme="minorEastAsia"/>
          <w:i w:val="0"/>
          <w:iCs w:val="0"/>
          <w:caps w:val="0"/>
          <w:color w:val="141414"/>
          <w:spacing w:val="0"/>
          <w:sz w:val="28"/>
          <w:szCs w:val="28"/>
          <w:shd w:val="clear" w:fill="FFFFFF"/>
          <w:lang w:val="en-US" w:eastAsia="zh-CN"/>
        </w:rPr>
        <w:t>5</w:t>
      </w:r>
      <w:r>
        <w:rPr>
          <w:rFonts w:hint="default" w:asciiTheme="minorAscii" w:hAnsiTheme="minorAscii" w:eastAsiaTheme="minorEastAsia" w:cstheme="minorEastAsia"/>
          <w:i w:val="0"/>
          <w:iCs w:val="0"/>
          <w:caps w:val="0"/>
          <w:color w:val="141414"/>
          <w:spacing w:val="0"/>
          <w:sz w:val="28"/>
          <w:szCs w:val="28"/>
          <w:shd w:val="clear" w:fill="FFFFFF"/>
          <w:lang w:val="en-US" w:eastAsia="zh-CN"/>
        </w:rPr>
        <w:t>.3</w:t>
      </w:r>
      <w:r>
        <w:rPr>
          <w:rFonts w:hint="eastAsia" w:asciiTheme="minorAscii" w:hAnsiTheme="minorAscii" w:cstheme="minorEastAsia"/>
          <w:i w:val="0"/>
          <w:iCs w:val="0"/>
          <w:caps w:val="0"/>
          <w:color w:val="141414"/>
          <w:spacing w:val="0"/>
          <w:sz w:val="28"/>
          <w:szCs w:val="28"/>
          <w:shd w:val="clear" w:fill="FFFFFF"/>
          <w:lang w:val="en-US" w:eastAsia="zh-CN"/>
        </w:rPr>
        <w:t xml:space="preserve"> </w:t>
      </w:r>
      <w:r>
        <w:rPr>
          <w:rFonts w:hint="eastAsia" w:asciiTheme="minorEastAsia" w:hAnsiTheme="minorEastAsia" w:eastAsiaTheme="minorEastAsia" w:cstheme="minorEastAsia"/>
          <w:i w:val="0"/>
          <w:iCs w:val="0"/>
          <w:caps w:val="0"/>
          <w:color w:val="141414"/>
          <w:spacing w:val="0"/>
          <w:sz w:val="28"/>
          <w:szCs w:val="28"/>
          <w:shd w:val="clear" w:fill="FFFFFF"/>
          <w:lang w:val="en-US" w:eastAsia="zh-CN"/>
        </w:rPr>
        <w:t>单步执行</w:t>
      </w:r>
      <w:bookmarkEnd w:id="168"/>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点击“单步执行”，程序会按顺序一步一步执行。</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单步执行时，只有 “显示”“单步执行”“停止”可以点击。其中，点击“显示”下拉菜单中的各模块名称，可以在界面中显示对应模块；“单步执行”可在当前一步PLC执行完成时，去执行下一步；“停止”可从当前的单步执行状态恢复为停止状态，即停止所有PLC的执行。</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在进行“单步执行”时，对于执行的PLC会显示其状态，分别为正在执行/执行完成/已执行，其中，如果是条件语句，则会显示条件满足/条件不满足等，如果是Loop循环，则会提示，本次循环是第x次/共n次。</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“正在执行”说明正在执行当前PLC，点击“停止”即可终止执行。</w:t>
      </w:r>
    </w:p>
    <w:p>
      <w:pPr>
        <w:numPr>
          <w:ilvl w:val="0"/>
          <w:numId w:val="0"/>
        </w:numPr>
        <w:outlineLvl w:val="2"/>
        <w:rPr>
          <w:rFonts w:hint="eastAsia" w:eastAsia="宋体" w:cs="宋体" w:asciiTheme="minorAscii" w:hAnsiTheme="minorAscii"/>
          <w:i w:val="0"/>
          <w:iCs w:val="0"/>
          <w:caps w:val="0"/>
          <w:color w:val="141414"/>
          <w:spacing w:val="0"/>
          <w:sz w:val="21"/>
          <w:szCs w:val="21"/>
          <w:shd w:val="clear" w:fill="FFFFFF"/>
          <w:lang w:val="en-US" w:eastAsia="zh-CN"/>
        </w:rPr>
      </w:pPr>
      <w:bookmarkStart w:id="169" w:name="_Toc26480"/>
      <w:r>
        <w:rPr>
          <w:rFonts w:hint="eastAsia" w:asciiTheme="minorAscii" w:hAnsiTheme="minorAscii" w:cstheme="minorEastAsia"/>
          <w:i w:val="0"/>
          <w:iCs w:val="0"/>
          <w:caps w:val="0"/>
          <w:color w:val="141414"/>
          <w:spacing w:val="0"/>
          <w:sz w:val="28"/>
          <w:szCs w:val="28"/>
          <w:shd w:val="clear" w:fill="FFFFFF"/>
          <w:lang w:val="en-US" w:eastAsia="zh-CN"/>
        </w:rPr>
        <w:t>3</w:t>
      </w:r>
      <w:r>
        <w:rPr>
          <w:rFonts w:hint="default" w:asciiTheme="minorAscii" w:hAnsiTheme="minorAscii" w:eastAsiaTheme="minorEastAsia" w:cstheme="minorEastAsia"/>
          <w:i w:val="0"/>
          <w:iCs w:val="0"/>
          <w:caps w:val="0"/>
          <w:color w:val="141414"/>
          <w:spacing w:val="0"/>
          <w:sz w:val="28"/>
          <w:szCs w:val="28"/>
          <w:shd w:val="clear" w:fill="FFFFFF"/>
          <w:lang w:val="en-US" w:eastAsia="zh-CN"/>
        </w:rPr>
        <w:t>.1</w:t>
      </w:r>
      <w:r>
        <w:rPr>
          <w:rFonts w:hint="eastAsia" w:asciiTheme="minorAscii" w:hAnsiTheme="minorAscii" w:cstheme="minorEastAsia"/>
          <w:i w:val="0"/>
          <w:iCs w:val="0"/>
          <w:caps w:val="0"/>
          <w:color w:val="141414"/>
          <w:spacing w:val="0"/>
          <w:sz w:val="28"/>
          <w:szCs w:val="28"/>
          <w:shd w:val="clear" w:fill="FFFFFF"/>
          <w:lang w:val="en-US" w:eastAsia="zh-CN"/>
        </w:rPr>
        <w:t>5</w:t>
      </w:r>
      <w:r>
        <w:rPr>
          <w:rFonts w:hint="eastAsia" w:asciiTheme="minorAscii" w:hAnsiTheme="minorAscii" w:eastAsiaTheme="minorEastAsia" w:cstheme="minorEastAsia"/>
          <w:i w:val="0"/>
          <w:iCs w:val="0"/>
          <w:caps w:val="0"/>
          <w:color w:val="141414"/>
          <w:spacing w:val="0"/>
          <w:sz w:val="28"/>
          <w:szCs w:val="28"/>
          <w:shd w:val="clear" w:fill="FFFFFF"/>
          <w:lang w:val="en-US" w:eastAsia="zh-CN"/>
        </w:rPr>
        <w:t>.4 脚本功能</w:t>
      </w:r>
      <w:bookmarkEnd w:id="169"/>
    </w:p>
    <w:p>
      <w:pPr>
        <w:numPr>
          <w:ilvl w:val="0"/>
          <w:numId w:val="0"/>
        </w:numPr>
        <w:ind w:firstLine="420" w:firstLineChars="200"/>
        <w:rPr>
          <w:rFonts w:hint="eastAsia"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进入平台配置工具，打开“高级配置”界面，勾选“启用脚本功能”，保存设置。</w:t>
      </w:r>
    </w:p>
    <w:p>
      <w:pPr>
        <w:numPr>
          <w:ilvl w:val="0"/>
          <w:numId w:val="0"/>
        </w:numPr>
        <w:ind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打开软件，点击“PLC过程”下拉菜单中的CNC脚本编辑器，即可编写脚本。</w:t>
      </w:r>
    </w:p>
    <w:p>
      <w:pPr>
        <w:numPr>
          <w:ilvl w:val="0"/>
          <w:numId w:val="0"/>
        </w:numPr>
        <w:jc w:val="center"/>
      </w:pPr>
      <w:r>
        <w:drawing>
          <wp:inline distT="0" distB="0" distL="114300" distR="114300">
            <wp:extent cx="3192145" cy="2383155"/>
            <wp:effectExtent l="0" t="0" r="825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5"/>
                    <a:stretch>
                      <a:fillRect/>
                    </a:stretch>
                  </pic:blipFill>
                  <pic:spPr>
                    <a:xfrm>
                      <a:off x="0" y="0"/>
                      <a:ext cx="3192145" cy="2383155"/>
                    </a:xfrm>
                    <a:prstGeom prst="rect">
                      <a:avLst/>
                    </a:prstGeom>
                    <a:noFill/>
                    <a:ln>
                      <a:noFill/>
                    </a:ln>
                  </pic:spPr>
                </pic:pic>
              </a:graphicData>
            </a:graphic>
          </wp:inline>
        </w:drawing>
      </w:r>
    </w:p>
    <w:p>
      <w:pPr>
        <w:numPr>
          <w:ilvl w:val="0"/>
          <w:numId w:val="0"/>
        </w:numPr>
        <w:ind w:firstLine="420" w:firstLineChars="200"/>
        <w:jc w:val="both"/>
        <w:rPr>
          <w:rFonts w:hint="default" w:eastAsiaTheme="minorEastAsia"/>
          <w:lang w:val="en-US" w:eastAsia="zh-CN"/>
        </w:rPr>
      </w:pPr>
      <w:r>
        <w:rPr>
          <w:rFonts w:hint="eastAsia"/>
          <w:lang w:val="en-US" w:eastAsia="zh-CN"/>
        </w:rPr>
        <w:t>执行脚本时，可以根据外部的cmd值执行不同动作过程。配置“等待脚本执行结束时间”后，若超时，则软件会发出报警提示，若此值设置为0，则一直等待脚本执行结束，若不配置此时间值，则为并行脚本。脚本的停止只能通过外部调用，不是按“停止”按钮就停止的。</w:t>
      </w:r>
    </w:p>
    <w:p/>
    <w:p>
      <w:pPr>
        <w:pStyle w:val="22"/>
        <w:bidi w:val="0"/>
        <w:ind w:left="0" w:leftChars="0" w:firstLine="0" w:firstLineChars="0"/>
        <w:rPr>
          <w:rFonts w:hint="eastAsia"/>
          <w:lang w:val="en-US" w:eastAsia="zh-CN"/>
        </w:rPr>
      </w:pPr>
    </w:p>
    <w:p>
      <w:pPr>
        <w:numPr>
          <w:ilvl w:val="0"/>
          <w:numId w:val="0"/>
        </w:numPr>
        <w:rPr>
          <w:rFonts w:hint="eastAsia" w:asciiTheme="minorAscii" w:hAnsiTheme="minorAscii" w:eastAsiaTheme="minorEastAsia" w:cstheme="minorBidi"/>
          <w:color w:val="000000" w:themeColor="text1"/>
          <w:kern w:val="2"/>
          <w:sz w:val="21"/>
          <w:szCs w:val="22"/>
          <w:vertAlign w:val="baseline"/>
          <w:lang w:val="en-US" w:eastAsia="zh-CN" w:bidi="ar-SA"/>
          <w14:textFill>
            <w14:solidFill>
              <w14:schemeClr w14:val="tx1"/>
            </w14:solidFill>
          </w14:textFill>
        </w:rPr>
      </w:pPr>
    </w:p>
    <w:p>
      <w:pPr>
        <w:pStyle w:val="19"/>
        <w:bidi w:val="0"/>
        <w:ind w:left="0" w:leftChars="0" w:firstLine="0" w:firstLineChars="0"/>
        <w:rPr>
          <w:rFonts w:hint="default"/>
          <w:lang w:val="en-US" w:eastAsia="zh-CN"/>
        </w:rPr>
      </w:pPr>
      <w:bookmarkStart w:id="170" w:name="_Toc11005"/>
      <w:r>
        <w:rPr>
          <w:rFonts w:hint="eastAsia"/>
          <w:lang w:val="en-US" w:eastAsia="zh-CN"/>
        </w:rPr>
        <w:t>机型功能</w:t>
      </w:r>
      <w:bookmarkEnd w:id="170"/>
    </w:p>
    <w:p>
      <w:pPr>
        <w:numPr>
          <w:ilvl w:val="0"/>
          <w:numId w:val="0"/>
        </w:numPr>
        <w:outlineLvl w:val="1"/>
        <w:rPr>
          <w:rFonts w:hint="default" w:ascii="宋体" w:hAnsi="宋体" w:eastAsia="宋体" w:cs="宋体"/>
          <w:b/>
          <w:bCs w:val="0"/>
          <w:kern w:val="2"/>
          <w:sz w:val="32"/>
          <w:szCs w:val="22"/>
          <w:lang w:val="en-US" w:eastAsia="zh-CN" w:bidi="ar-SA"/>
        </w:rPr>
      </w:pPr>
      <w:bookmarkStart w:id="171" w:name="_Toc667"/>
      <w:r>
        <w:rPr>
          <w:rFonts w:hint="default" w:ascii="宋体" w:hAnsi="宋体" w:eastAsia="宋体" w:cs="宋体"/>
          <w:b/>
          <w:bCs w:val="0"/>
          <w:kern w:val="2"/>
          <w:sz w:val="32"/>
          <w:szCs w:val="22"/>
          <w:lang w:val="en-US" w:eastAsia="zh-CN" w:bidi="ar-SA"/>
        </w:rPr>
        <w:t>4.</w:t>
      </w:r>
      <w:r>
        <w:rPr>
          <w:rFonts w:hint="eastAsia" w:ascii="宋体" w:hAnsi="宋体" w:eastAsia="宋体" w:cs="宋体"/>
          <w:b/>
          <w:bCs w:val="0"/>
          <w:kern w:val="2"/>
          <w:sz w:val="32"/>
          <w:szCs w:val="22"/>
          <w:lang w:val="en-US" w:eastAsia="zh-CN" w:bidi="ar-SA"/>
        </w:rPr>
        <w:t>1</w:t>
      </w:r>
      <w:r>
        <w:rPr>
          <w:rFonts w:hint="default" w:ascii="宋体" w:hAnsi="宋体" w:eastAsia="宋体" w:cs="宋体"/>
          <w:b/>
          <w:bCs w:val="0"/>
          <w:kern w:val="2"/>
          <w:sz w:val="32"/>
          <w:szCs w:val="22"/>
          <w:lang w:val="en-US" w:eastAsia="zh-CN" w:bidi="ar-SA"/>
        </w:rPr>
        <w:t xml:space="preserve"> 避让</w:t>
      </w:r>
      <w:bookmarkEnd w:id="171"/>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避让功能包括切割头避让和卡盘避让。通过中卡或切割头的特殊运动，令切割头从中卡前方运动到中卡后方（主卡与中卡之间）。</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进入平台配置工具，启用自动避让功能。</w:t>
      </w:r>
    </w:p>
    <w:p>
      <w:pPr>
        <w:pStyle w:val="4"/>
        <w:numPr>
          <w:ilvl w:val="2"/>
          <w:numId w:val="0"/>
        </w:numPr>
        <w:bidi w:val="0"/>
        <w:ind w:leftChars="200"/>
        <w:rPr>
          <w:rFonts w:hint="default"/>
          <w:lang w:val="en-US" w:eastAsia="zh-CN"/>
        </w:rPr>
      </w:pPr>
      <w:bookmarkStart w:id="172" w:name="_Toc7515"/>
      <w:r>
        <w:rPr>
          <w:rFonts w:hint="eastAsia"/>
          <w:lang w:val="en-US" w:eastAsia="zh-CN"/>
        </w:rPr>
        <w:t>4.1.</w:t>
      </w:r>
      <w:r>
        <w:rPr>
          <w:rFonts w:hint="default"/>
          <w:lang w:val="en-US" w:eastAsia="zh-CN"/>
        </w:rPr>
        <w:t>1切割头避让</w:t>
      </w:r>
      <w:bookmarkEnd w:id="172"/>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若启用【切割头】避让，未勾选【启用Y1轴避让正行程】，需要满足：Y1极限坐标-当前主卡位置＞剩余图纸长度，或Y1正行程-主卡当前位置+切割头避让相对距离＞剩余图纸长度，切割时才不会超出软行程。</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切割最后一个零件时需要满足：剩余图纸长度＜Y1极限坐标-主卡当前位置+避让坐标到避让后切割头的距离。</w:t>
      </w:r>
    </w:p>
    <w:p>
      <w:pPr>
        <w:numPr>
          <w:ilvl w:val="0"/>
          <w:numId w:val="0"/>
        </w:numPr>
        <w:ind w:leftChars="0" w:firstLine="420" w:firstLineChars="200"/>
        <w:rPr>
          <w:rFonts w:hint="default"/>
          <w:lang w:val="en-US" w:eastAsia="zh-CN"/>
        </w:rPr>
      </w:pPr>
      <w:r>
        <w:drawing>
          <wp:inline distT="0" distB="0" distL="114300" distR="114300">
            <wp:extent cx="4285615" cy="3427730"/>
            <wp:effectExtent l="0" t="0" r="12065" b="1270"/>
            <wp:docPr id="1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
                    <pic:cNvPicPr>
                      <a:picLocks noChangeAspect="1"/>
                    </pic:cNvPicPr>
                  </pic:nvPicPr>
                  <pic:blipFill>
                    <a:blip r:embed="rId156"/>
                    <a:stretch>
                      <a:fillRect/>
                    </a:stretch>
                  </pic:blipFill>
                  <pic:spPr>
                    <a:xfrm>
                      <a:off x="0" y="0"/>
                      <a:ext cx="4285615" cy="3427730"/>
                    </a:xfrm>
                    <a:prstGeom prst="rect">
                      <a:avLst/>
                    </a:prstGeom>
                    <a:noFill/>
                    <a:ln>
                      <a:noFill/>
                    </a:ln>
                  </pic:spPr>
                </pic:pic>
              </a:graphicData>
            </a:graphic>
          </wp:inline>
        </w:drawing>
      </w:r>
    </w:p>
    <w:tbl>
      <w:tblPr>
        <w:tblStyle w:val="14"/>
        <w:tblW w:w="868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53"/>
        <w:gridCol w:w="1538"/>
        <w:gridCol w:w="5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3" w:type="dxa"/>
            <w:shd w:val="clear" w:color="auto" w:fill="F4F5F7"/>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b/>
                <w:bCs/>
                <w:color w:val="auto"/>
                <w:spacing w:val="0"/>
                <w:sz w:val="18"/>
                <w:szCs w:val="18"/>
              </w:rPr>
            </w:pPr>
            <w:r>
              <w:rPr>
                <w:rFonts w:hint="eastAsia" w:ascii="宋体" w:hAnsi="宋体" w:eastAsia="宋体" w:cs="宋体"/>
                <w:b/>
                <w:bCs/>
                <w:color w:val="auto"/>
                <w:spacing w:val="0"/>
                <w:kern w:val="0"/>
                <w:sz w:val="18"/>
                <w:szCs w:val="18"/>
                <w:lang w:val="en-US" w:eastAsia="zh-CN" w:bidi="ar"/>
              </w:rPr>
              <w:t>参数名称</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jc w:val="center"/>
              <w:textAlignment w:val="top"/>
              <w:rPr>
                <w:rFonts w:hint="eastAsia" w:ascii="宋体" w:hAnsi="宋体" w:eastAsia="宋体" w:cs="宋体"/>
                <w:b/>
                <w:bCs/>
                <w:color w:val="auto"/>
                <w:spacing w:val="0"/>
                <w:sz w:val="18"/>
                <w:szCs w:val="18"/>
              </w:rPr>
            </w:pPr>
            <w:r>
              <w:rPr>
                <w:rFonts w:hint="eastAsia" w:ascii="宋体" w:hAnsi="宋体" w:eastAsia="宋体" w:cs="宋体"/>
                <w:b/>
                <w:bCs/>
                <w:color w:val="auto"/>
                <w:spacing w:val="0"/>
                <w:kern w:val="0"/>
                <w:sz w:val="18"/>
                <w:szCs w:val="18"/>
                <w:lang w:val="en-US" w:eastAsia="zh-CN" w:bidi="ar"/>
              </w:rPr>
              <w:t>参数说明</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jc w:val="center"/>
              <w:textAlignment w:val="top"/>
              <w:rPr>
                <w:rFonts w:hint="eastAsia" w:ascii="宋体" w:hAnsi="宋体" w:eastAsia="宋体" w:cs="宋体"/>
                <w:b/>
                <w:bCs/>
                <w:color w:val="auto"/>
                <w:spacing w:val="0"/>
                <w:sz w:val="18"/>
                <w:szCs w:val="18"/>
              </w:rPr>
            </w:pPr>
            <w:r>
              <w:rPr>
                <w:rFonts w:hint="eastAsia" w:ascii="宋体" w:hAnsi="宋体" w:eastAsia="宋体" w:cs="宋体"/>
                <w:b/>
                <w:bCs/>
                <w:color w:val="auto"/>
                <w:spacing w:val="0"/>
                <w:kern w:val="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Y1极限坐标</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触发避让的Y1坐标</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判断Y1极限坐标是否会出现在下一条轨迹上（切断线也算），触发避让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避让相对距离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切割头避让时相对运动的距离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jc w:val="center"/>
              <w:textAlignment w:val="top"/>
              <w:rPr>
                <w:rFonts w:hint="eastAsia" w:ascii="宋体" w:hAnsi="宋体" w:eastAsia="宋体" w:cs="宋体"/>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Y1避让位置到切割头距离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Y1极限坐标到切割头的距离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根据实际机床填写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中卡到切割头距离</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作为零件是否会被拉出中卡的判断依据</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根据实际机床填写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避让轴选择/速度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用于避让的轴</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可以配置通用轴用于避让动作</w:t>
            </w:r>
            <w:r>
              <w:rPr>
                <w:rFonts w:hint="eastAsia" w:ascii="宋体" w:hAnsi="宋体" w:eastAsia="宋体" w:cs="宋体"/>
                <w:color w:val="auto"/>
                <w:spacing w:val="0"/>
                <w:sz w:val="18"/>
                <w:szCs w:val="18"/>
                <w:lang w:eastAsia="zh-CN"/>
              </w:rPr>
              <w:t>，</w:t>
            </w:r>
            <w:r>
              <w:rPr>
                <w:rFonts w:hint="eastAsia" w:ascii="宋体" w:hAnsi="宋体" w:eastAsia="宋体" w:cs="宋体"/>
                <w:color w:val="auto"/>
                <w:spacing w:val="0"/>
                <w:sz w:val="18"/>
                <w:szCs w:val="18"/>
              </w:rPr>
              <w:t>如果不配置，也可以把避让轴逻辑放在【避让前PLC】中配置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避让轴避让到绝对位置</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切割头避让到一个绝对位置</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使用相对避让，避让过程中意外触发报警或者停止，导致避让中断，然后重新执行避让动作时，避让轴还会重新运动一个相对避让距离，有可能会导致撞主卡，使用绝对位置没有这个风险。配置了绝对位置使用绝对位置生效；不勾选绝对位置，还是使用相对位置生效。勾选之后，同时配置相对运动与绝对运动，避让轴运动以绝对运动生效，但是避让判断使用相对参数，主卡运动也使用相对参数运动（如果勾选了【Y1轴与避让轴同步参与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短零件允许避让</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切换短零件避让模式</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开启短零件避让后，不再做避让导致管材被拉出中卡判断。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避让前动作</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避让前执行的PLC动作</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将切割头移动到避让时不会与卡盘干涉的位置；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若不配置【避让轴选择】，就需要配置切割头与主卡的所有避让动作。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避让后动作</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避让后执行的PLC动作</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可配置避让后的一些操作，如【启用特殊B轴中心】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Y1轴与避让轴同步参与避让</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触发避让，Y1轴与避让轴同步运动</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无需在避让前动作中配置Y1轴的任何运动逻辑，同步避让速度取【全局参数——Y空移速度】与【轴避让速度】较小的值。不启用【Y1轴与避让轴同步参与避让】，Y1也是会运动到，只不过不是与切割头同步开始，等切割头运动结束了再往负方向移动相对位置，如果不配置避让轴，但又启用了【Y1轴与避让轴同步参与避让】，触发避让后Y1不会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避让后的Y2轴准备切割速度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避让后，Y2负向移动的速度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保证B3回退时能让下料端的设备下降到位，防止干涉。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限制避让后B轴空移速度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对避让后的B轴空移切割速度进行限制</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短零件避让后单卡盘夹持，需要限制B轴转速，但又保留避让前的B轴转速。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启用Y1轴避让正行程</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避让结束后，启用全新的避让后的Y1轴正行程</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spacing w:after="240" w:afterAutospacing="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针对切割头避让有点鸡肋，卡盘避让很实用，可以增加切割能力，功能类似卡盘的【Y轴额外行程】。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避让后的Y1轴正行程</w:t>
            </w:r>
          </w:p>
        </w:tc>
        <w:tc>
          <w:tcPr>
            <w:tcW w:w="0" w:type="auto"/>
            <w:vMerge w:val="continue"/>
            <w:shd w:val="clear" w:color="auto" w:fill="auto"/>
            <w:tcMar>
              <w:top w:w="84" w:type="dxa"/>
              <w:left w:w="120" w:type="dxa"/>
              <w:bottom w:w="84" w:type="dxa"/>
              <w:right w:w="120" w:type="dxa"/>
            </w:tcMar>
            <w:vAlign w:val="top"/>
          </w:tcPr>
          <w:p>
            <w:pPr>
              <w:jc w:val="center"/>
              <w:rPr>
                <w:rFonts w:hint="eastAsia" w:ascii="宋体" w:hAnsi="宋体" w:eastAsia="宋体" w:cs="宋体"/>
                <w:color w:val="auto"/>
                <w:spacing w:val="0"/>
                <w:sz w:val="18"/>
                <w:szCs w:val="18"/>
              </w:rPr>
            </w:pPr>
          </w:p>
        </w:tc>
        <w:tc>
          <w:tcPr>
            <w:tcW w:w="0" w:type="auto"/>
            <w:vMerge w:val="continue"/>
            <w:shd w:val="clear" w:color="auto" w:fill="auto"/>
            <w:tcMar>
              <w:top w:w="84" w:type="dxa"/>
              <w:left w:w="120" w:type="dxa"/>
              <w:bottom w:w="84" w:type="dxa"/>
              <w:right w:w="120" w:type="dxa"/>
            </w:tcMar>
            <w:vAlign w:val="top"/>
          </w:tcPr>
          <w:p>
            <w:pPr>
              <w:jc w:val="center"/>
              <w:rPr>
                <w:rFonts w:hint="eastAsia" w:ascii="宋体" w:hAnsi="宋体" w:eastAsia="宋体" w:cs="宋体"/>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启用外部PLC控制避让轴</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sz w:val="18"/>
                <w:szCs w:val="18"/>
              </w:rPr>
            </w:pPr>
            <w:r>
              <w:rPr>
                <w:rFonts w:hint="eastAsia" w:ascii="宋体" w:hAnsi="宋体" w:eastAsia="宋体" w:cs="宋体"/>
                <w:color w:val="auto"/>
                <w:spacing w:val="0"/>
                <w:kern w:val="0"/>
                <w:sz w:val="18"/>
                <w:szCs w:val="18"/>
                <w:lang w:val="en-US" w:eastAsia="zh-CN" w:bidi="ar"/>
              </w:rPr>
              <w:t>非总线无法配置避让轴，切割头避让动作自行在避让前动作中配置</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pacing w:val="0"/>
                <w:sz w:val="18"/>
                <w:szCs w:val="18"/>
              </w:rPr>
            </w:pPr>
            <w:r>
              <w:rPr>
                <w:rFonts w:hint="eastAsia" w:ascii="宋体" w:hAnsi="宋体" w:eastAsia="宋体" w:cs="宋体"/>
                <w:color w:val="auto"/>
                <w:spacing w:val="0"/>
                <w:sz w:val="18"/>
                <w:szCs w:val="18"/>
              </w:rPr>
              <w:t>不启用【Y1轴与避让轴同步参与避让】，动作：避让前/后动作——主卡移动到【Y1坐标 - 避让相对距离】坐标——主卡移动到下一条轨迹前端开始切割；</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color w:val="auto"/>
                <w:spacing w:val="0"/>
                <w:sz w:val="18"/>
                <w:szCs w:val="18"/>
              </w:rPr>
              <w:t>启用【Y1轴与避让轴同步参与避让】，动作：避让前动作——主卡移动到【Y1坐标 - 避让相对距离】坐标——避让后动作——主卡移动到下一条轨迹前端开始切割。</w:t>
            </w:r>
          </w:p>
        </w:tc>
      </w:tr>
    </w:tbl>
    <w:p>
      <w:pPr>
        <w:pStyle w:val="4"/>
        <w:numPr>
          <w:ilvl w:val="2"/>
          <w:numId w:val="0"/>
        </w:numPr>
        <w:bidi w:val="0"/>
        <w:ind w:leftChars="200"/>
        <w:rPr>
          <w:rFonts w:hint="default"/>
          <w:lang w:val="en-US" w:eastAsia="zh-CN"/>
        </w:rPr>
      </w:pPr>
      <w:bookmarkStart w:id="173" w:name="_Toc3837"/>
      <w:r>
        <w:rPr>
          <w:rFonts w:hint="eastAsia"/>
          <w:lang w:val="en-US" w:eastAsia="zh-CN"/>
        </w:rPr>
        <w:t>4.1.</w:t>
      </w:r>
      <w:r>
        <w:rPr>
          <w:rFonts w:hint="default"/>
          <w:lang w:val="en-US" w:eastAsia="zh-CN"/>
        </w:rPr>
        <w:t>2卡盘避让</w:t>
      </w:r>
      <w:bookmarkEnd w:id="173"/>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触发条件为Y1避让坐标。</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开启卡盘避让，加工中Y轴运动至设定的极限坐标，就会触发Y1极限坐标，此时会开始卡盘避让（需要满足卡盘避让的条件）。</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Y1极限坐标位置一般设置在正行程负方向附近，目前软件没有对Y1极限坐标做限制。当设置的Y1极限坐标大于Y1正行程时，无法触发卡盘避让（触发极限坐标之前会触发Y1正限位）。</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卡盘避让生效条件：下一条轨迹的最右端到管材的最右端+中卡到切割头的距离＞卡盘避让相对距离（防止中卡脱管）。</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drawing>
          <wp:inline distT="0" distB="0" distL="114300" distR="114300">
            <wp:extent cx="4773295" cy="3610610"/>
            <wp:effectExtent l="0" t="0" r="12065" b="1270"/>
            <wp:docPr id="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pic:cNvPicPr>
                      <a:picLocks noChangeAspect="1"/>
                    </pic:cNvPicPr>
                  </pic:nvPicPr>
                  <pic:blipFill>
                    <a:blip r:embed="rId157"/>
                    <a:stretch>
                      <a:fillRect/>
                    </a:stretch>
                  </pic:blipFill>
                  <pic:spPr>
                    <a:xfrm>
                      <a:off x="0" y="0"/>
                      <a:ext cx="4773295" cy="3610610"/>
                    </a:xfrm>
                    <a:prstGeom prst="rect">
                      <a:avLst/>
                    </a:prstGeom>
                    <a:noFill/>
                    <a:ln>
                      <a:noFill/>
                    </a:ln>
                  </pic:spPr>
                </pic:pic>
              </a:graphicData>
            </a:graphic>
          </wp:inline>
        </w:drawing>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p>
    <w:tbl>
      <w:tblPr>
        <w:tblStyle w:val="14"/>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103"/>
        <w:gridCol w:w="2170"/>
        <w:gridCol w:w="5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ind w:left="0" w:leftChars="0" w:firstLine="0" w:firstLineChars="0"/>
              <w:jc w:val="center"/>
              <w:textAlignment w:val="top"/>
              <w:rPr>
                <w:rFonts w:hint="eastAsia" w:ascii="宋体" w:hAnsi="宋体" w:eastAsia="宋体" w:cs="宋体"/>
                <w:b/>
                <w:bCs/>
                <w:i w:val="0"/>
                <w:iCs w:val="0"/>
                <w:caps w:val="0"/>
                <w:color w:val="auto"/>
                <w:spacing w:val="0"/>
                <w:sz w:val="18"/>
                <w:szCs w:val="18"/>
              </w:rPr>
            </w:pPr>
            <w:r>
              <w:rPr>
                <w:rFonts w:hint="eastAsia" w:ascii="宋体" w:hAnsi="宋体" w:eastAsia="宋体" w:cs="宋体"/>
                <w:b/>
                <w:bCs/>
                <w:i w:val="0"/>
                <w:iCs w:val="0"/>
                <w:caps w:val="0"/>
                <w:color w:val="auto"/>
                <w:spacing w:val="0"/>
                <w:kern w:val="0"/>
                <w:sz w:val="18"/>
                <w:szCs w:val="18"/>
                <w:lang w:val="en-US" w:eastAsia="zh-CN" w:bidi="ar"/>
              </w:rPr>
              <w:t>参数名称</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jc w:val="center"/>
              <w:textAlignment w:val="top"/>
              <w:rPr>
                <w:rFonts w:hint="eastAsia" w:ascii="宋体" w:hAnsi="宋体" w:eastAsia="宋体" w:cs="宋体"/>
                <w:b/>
                <w:bCs/>
                <w:i w:val="0"/>
                <w:iCs w:val="0"/>
                <w:caps w:val="0"/>
                <w:color w:val="auto"/>
                <w:spacing w:val="0"/>
                <w:sz w:val="18"/>
                <w:szCs w:val="18"/>
              </w:rPr>
            </w:pPr>
            <w:r>
              <w:rPr>
                <w:rFonts w:hint="eastAsia" w:ascii="宋体" w:hAnsi="宋体" w:eastAsia="宋体" w:cs="宋体"/>
                <w:b/>
                <w:bCs/>
                <w:i w:val="0"/>
                <w:iCs w:val="0"/>
                <w:caps w:val="0"/>
                <w:color w:val="auto"/>
                <w:spacing w:val="0"/>
                <w:kern w:val="0"/>
                <w:sz w:val="18"/>
                <w:szCs w:val="18"/>
                <w:lang w:val="en-US" w:eastAsia="zh-CN" w:bidi="ar"/>
              </w:rPr>
              <w:t>参数说明</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jc w:val="center"/>
              <w:textAlignment w:val="top"/>
              <w:rPr>
                <w:rFonts w:hint="eastAsia" w:ascii="宋体" w:hAnsi="宋体" w:eastAsia="宋体" w:cs="宋体"/>
                <w:b/>
                <w:bCs/>
                <w:i w:val="0"/>
                <w:iCs w:val="0"/>
                <w:caps w:val="0"/>
                <w:color w:val="auto"/>
                <w:spacing w:val="0"/>
                <w:sz w:val="18"/>
                <w:szCs w:val="18"/>
              </w:rPr>
            </w:pPr>
            <w:r>
              <w:rPr>
                <w:rFonts w:hint="eastAsia" w:ascii="宋体" w:hAnsi="宋体" w:eastAsia="宋体" w:cs="宋体"/>
                <w:b/>
                <w:bCs/>
                <w:i w:val="0"/>
                <w:iCs w:val="0"/>
                <w:caps w:val="0"/>
                <w:color w:val="auto"/>
                <w:spacing w:val="0"/>
                <w:kern w:val="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Y1极限坐标</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触发避让的Y1坐标</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判断Y1极限坐标是否会出现在下一条轨迹上，触发避让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避让相对距离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卡盘避让时相对运动的距离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jc w:val="center"/>
              <w:textAlignment w:val="top"/>
              <w:rPr>
                <w:rFonts w:hint="eastAsia" w:ascii="宋体" w:hAnsi="宋体" w:eastAsia="宋体" w:cs="宋体"/>
                <w:i w:val="0"/>
                <w:iCs w:val="0"/>
                <w:caps w:val="0"/>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Y1避让位置到切割头距离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Y1极限坐标到切割头的距离</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根据实际机床填写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中卡到切割头距离</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作为零件是否会被拉出中卡的判断依据</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根据实际机床填写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避让轴选择/速度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用于避让的轴</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可以配置通用轴用于避让动作</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如果不配置，也可以把避让轴逻辑放在【避让前PLC】中配置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避让轴避让到绝对位置</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卡盘避让到一个绝对位置</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使用相对避让，避让过程中意外触发报警或者停止，导致避让中断，然后重新执行避让动作时，避让轴还会重新运动一个相对避让距离，有可能会导致卡盘脱管，使用绝对位置没有这个风险。</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配置了绝对位置使用绝对位置生效；不勾选绝对位置，还是使用相对位置生效。</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勾选之后，同时配置相对运动与绝对运动，避让轴运动以绝对运动生效，但是避让判断使用相对参数，主卡运动也使用相对参数运动（如果勾选了【Y1轴与避让轴同步参与避让】）。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短零件允许避让</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切换短零件避让模式</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开启短零件避让后，不再做避让导致中卡脱管判断。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避让前动作</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避让前执行的PLC动作</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将切割头移动到避让时不会与卡盘干涉的位置；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避让后动作</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避让后执行的PLC动作</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可配置避让后的一些操作，如【启用特殊B轴中心】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Y1轴与避让轴同步参与避让</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触发避让，Y1轴与避让轴同步运动</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卡盘避让后会导致中卡脱管，因此需要Y1同步往前走一段距离。</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如果两卡盘启用了此功能且 ，则Y1就会同步启动并往正向移动，直到下一条轨迹前端到切割头下停止。</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不启用【Y1轴与避让轴同步参与避让】，则Y1不运动。</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eastAsia" w:ascii="宋体" w:hAnsi="宋体" w:eastAsia="宋体" w:cs="宋体"/>
                <w:color w:val="auto"/>
                <w:sz w:val="18"/>
                <w:szCs w:val="18"/>
              </w:rPr>
            </w:pPr>
            <w:r>
              <w:rPr>
                <w:rFonts w:hint="eastAsia" w:ascii="宋体" w:hAnsi="宋体" w:eastAsia="宋体" w:cs="宋体"/>
                <w:i w:val="0"/>
                <w:iCs w:val="0"/>
                <w:caps w:val="0"/>
                <w:color w:val="auto"/>
                <w:spacing w:val="0"/>
                <w:sz w:val="18"/>
                <w:szCs w:val="18"/>
              </w:rPr>
              <w:t>同步避让速度取【全局参数——Y空移速度】与【轴避让速度】较小的值。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避让后的Y2轴准备切割速度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避让后，Y2负向移动的速度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保证B3回退时能让下料端的设备下降到位，防止干涉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限制避让后B轴空移速度</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对避让后的B轴空移切割速度进行限制</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短零件避让后单卡盘夹持，需要限制B轴转速，但又保留避让前的B轴转速。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启用Y1轴避让正行程</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避让结束后，启用全新的避让后的Y1轴正行程</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spacing w:after="168" w:afterAutospacing="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卡盘避让很实用，可以增加切割能力，功能类似卡盘的【Y轴额外行程】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避让后的Y1轴正行程</w:t>
            </w:r>
          </w:p>
        </w:tc>
        <w:tc>
          <w:tcPr>
            <w:tcW w:w="0" w:type="auto"/>
            <w:vMerge w:val="continue"/>
            <w:shd w:val="clear" w:color="auto" w:fill="auto"/>
            <w:tcMar>
              <w:top w:w="84" w:type="dxa"/>
              <w:left w:w="120" w:type="dxa"/>
              <w:bottom w:w="84" w:type="dxa"/>
              <w:right w:w="120" w:type="dxa"/>
            </w:tcMar>
            <w:vAlign w:val="top"/>
          </w:tcPr>
          <w:p>
            <w:pPr>
              <w:jc w:val="center"/>
              <w:rPr>
                <w:rFonts w:hint="eastAsia" w:ascii="宋体" w:hAnsi="宋体" w:eastAsia="宋体" w:cs="宋体"/>
                <w:i w:val="0"/>
                <w:iCs w:val="0"/>
                <w:caps w:val="0"/>
                <w:color w:val="auto"/>
                <w:spacing w:val="0"/>
                <w:sz w:val="18"/>
                <w:szCs w:val="18"/>
              </w:rPr>
            </w:pPr>
          </w:p>
        </w:tc>
        <w:tc>
          <w:tcPr>
            <w:tcW w:w="0" w:type="auto"/>
            <w:vMerge w:val="continue"/>
            <w:shd w:val="clear" w:color="auto" w:fill="auto"/>
            <w:tcMar>
              <w:top w:w="84" w:type="dxa"/>
              <w:left w:w="120" w:type="dxa"/>
              <w:bottom w:w="84" w:type="dxa"/>
              <w:right w:w="120" w:type="dxa"/>
            </w:tcMar>
            <w:vAlign w:val="top"/>
          </w:tcPr>
          <w:p>
            <w:pPr>
              <w:jc w:val="center"/>
              <w:rPr>
                <w:rFonts w:hint="eastAsia" w:ascii="宋体" w:hAnsi="宋体" w:eastAsia="宋体" w:cs="宋体"/>
                <w:i w:val="0"/>
                <w:iCs w:val="0"/>
                <w:caps w:val="0"/>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启用外部PLC控制避让轴</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非总线无法配置避让轴，卡盘避让动作自行在避让前动作中配置</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18"/>
                <w:szCs w:val="18"/>
                <w:lang w:val="en-US" w:eastAsia="zh-CN" w:bidi="ar"/>
              </w:rPr>
              <w:t>动作：避让前/后动作 —— 主卡移动到下一条轨迹前端开始切割</w:t>
            </w:r>
          </w:p>
        </w:tc>
      </w:tr>
    </w:tbl>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right="0"/>
      </w:pPr>
    </w:p>
    <w:p>
      <w:pPr>
        <w:numPr>
          <w:ilvl w:val="0"/>
          <w:numId w:val="0"/>
        </w:numPr>
        <w:outlineLvl w:val="1"/>
        <w:rPr>
          <w:rFonts w:hint="default" w:ascii="宋体" w:hAnsi="宋体" w:eastAsia="宋体" w:cs="宋体"/>
          <w:b/>
          <w:bCs w:val="0"/>
          <w:kern w:val="2"/>
          <w:sz w:val="32"/>
          <w:szCs w:val="22"/>
          <w:lang w:val="en-US" w:eastAsia="zh-CN" w:bidi="ar-SA"/>
        </w:rPr>
      </w:pPr>
      <w:bookmarkStart w:id="174" w:name="_Toc24314"/>
      <w:r>
        <w:rPr>
          <w:rFonts w:hint="default" w:ascii="宋体" w:hAnsi="宋体" w:eastAsia="宋体" w:cs="宋体"/>
          <w:b/>
          <w:bCs w:val="0"/>
          <w:kern w:val="2"/>
          <w:sz w:val="32"/>
          <w:szCs w:val="22"/>
          <w:lang w:val="en-US" w:eastAsia="zh-CN" w:bidi="ar-SA"/>
        </w:rPr>
        <w:t>4.</w:t>
      </w:r>
      <w:r>
        <w:rPr>
          <w:rFonts w:hint="eastAsia" w:ascii="宋体" w:hAnsi="宋体" w:eastAsia="宋体" w:cs="宋体"/>
          <w:b/>
          <w:bCs w:val="0"/>
          <w:kern w:val="2"/>
          <w:sz w:val="32"/>
          <w:szCs w:val="22"/>
          <w:lang w:val="en-US" w:eastAsia="zh-CN" w:bidi="ar-SA"/>
        </w:rPr>
        <w:t>2</w:t>
      </w:r>
      <w:r>
        <w:rPr>
          <w:rFonts w:hint="default" w:ascii="宋体" w:hAnsi="宋体" w:eastAsia="宋体" w:cs="宋体"/>
          <w:b/>
          <w:bCs w:val="0"/>
          <w:kern w:val="2"/>
          <w:sz w:val="32"/>
          <w:szCs w:val="22"/>
          <w:lang w:val="en-US" w:eastAsia="zh-CN" w:bidi="ar-SA"/>
        </w:rPr>
        <w:t xml:space="preserve"> </w:t>
      </w:r>
      <w:r>
        <w:rPr>
          <w:rFonts w:hint="eastAsia" w:ascii="宋体" w:hAnsi="宋体" w:eastAsia="宋体" w:cs="宋体"/>
          <w:b/>
          <w:bCs w:val="0"/>
          <w:kern w:val="2"/>
          <w:sz w:val="32"/>
          <w:szCs w:val="22"/>
          <w:lang w:val="en-US" w:eastAsia="zh-CN" w:bidi="ar-SA"/>
        </w:rPr>
        <w:t>坡口</w:t>
      </w:r>
      <w:bookmarkEnd w:id="174"/>
    </w:p>
    <w:p>
      <w:pPr>
        <w:numPr>
          <w:ilvl w:val="0"/>
          <w:numId w:val="0"/>
        </w:numPr>
        <w:ind w:leftChars="0" w:firstLine="420" w:firstLineChars="200"/>
        <w:outlineLvl w:val="9"/>
        <w:rPr>
          <w:rFonts w:hint="eastAsia" w:eastAsia="宋体" w:cs="宋体" w:asciiTheme="minorAscii" w:hAnsiTheme="minorAscii"/>
          <w:i w:val="0"/>
          <w:iCs w:val="0"/>
          <w:caps w:val="0"/>
          <w:color w:val="141414"/>
          <w:spacing w:val="0"/>
          <w:sz w:val="21"/>
          <w:szCs w:val="21"/>
          <w:shd w:val="clear" w:fill="FFFFFF"/>
          <w:lang w:val="en-US" w:eastAsia="zh-CN"/>
        </w:rPr>
      </w:pPr>
      <w:r>
        <w:rPr>
          <w:rFonts w:hint="eastAsia" w:eastAsia="宋体" w:cs="宋体" w:asciiTheme="minorAscii" w:hAnsiTheme="minorAscii"/>
          <w:i w:val="0"/>
          <w:iCs w:val="0"/>
          <w:caps w:val="0"/>
          <w:color w:val="141414"/>
          <w:spacing w:val="0"/>
          <w:sz w:val="21"/>
          <w:szCs w:val="21"/>
          <w:shd w:val="clear" w:fill="FFFFFF"/>
          <w:lang w:val="en-US" w:eastAsia="zh-CN"/>
        </w:rPr>
        <w:t>坡口需在平台配置工具高级工具勾选“启用坡口切割”，轴配置会新增A轴，配置好参数打开软件即可配置坡口参数，注意正负行程设成±46°。</w:t>
      </w:r>
    </w:p>
    <w:p>
      <w:pPr>
        <w:pStyle w:val="4"/>
        <w:numPr>
          <w:ilvl w:val="2"/>
          <w:numId w:val="0"/>
        </w:numPr>
        <w:bidi w:val="0"/>
        <w:ind w:leftChars="200"/>
        <w:outlineLvl w:val="2"/>
        <w:rPr>
          <w:rFonts w:hint="eastAsia" w:ascii="宋体" w:hAnsi="宋体" w:eastAsia="宋体" w:cs="宋体"/>
          <w:b w:val="0"/>
          <w:bCs/>
          <w:lang w:val="en-US" w:eastAsia="zh-CN"/>
        </w:rPr>
      </w:pPr>
      <w:bookmarkStart w:id="175" w:name="_Toc15382"/>
      <w:r>
        <w:rPr>
          <w:rFonts w:hint="eastAsia"/>
          <w:b w:val="0"/>
          <w:bCs/>
          <w:lang w:val="en-US" w:eastAsia="zh-CN"/>
        </w:rPr>
        <w:t xml:space="preserve">4.2.1 </w:t>
      </w:r>
      <w:r>
        <w:rPr>
          <w:rFonts w:hint="eastAsia" w:ascii="宋体" w:hAnsi="宋体" w:eastAsia="宋体" w:cs="宋体"/>
          <w:b w:val="0"/>
          <w:bCs/>
          <w:lang w:val="en-US" w:eastAsia="zh-CN"/>
        </w:rPr>
        <w:t>调试前准备</w:t>
      </w:r>
      <w:bookmarkEnd w:id="175"/>
    </w:p>
    <w:p>
      <w:pPr>
        <w:rPr>
          <w:rFonts w:hint="eastAsia" w:ascii="宋体" w:hAnsi="宋体" w:eastAsia="宋体" w:cs="宋体"/>
          <w:b w:val="0"/>
          <w:bCs/>
          <w:lang w:val="en-US" w:eastAsia="zh-CN"/>
        </w:rPr>
      </w:pPr>
      <w:r>
        <w:rPr>
          <w:rFonts w:hint="eastAsia" w:ascii="宋体" w:hAnsi="宋体" w:eastAsia="宋体" w:cs="宋体"/>
          <w:b w:val="0"/>
          <w:bCs/>
          <w:lang w:val="en-US" w:eastAsia="zh-CN"/>
        </w:rPr>
        <w:t>1.A轴回原点位置设置为切割头基本垂直位置。确认回原点正常。</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2.准备一根标准管，准确测量尺寸，精确到0.1mm。</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3.进行电容标定和B轴中心标定。</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4.确认A轴运动角度是否正确。</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5.全局参数调高器算法选择插补跟随。</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6.调高器参数中插补修正值设为0.</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7.生成符合标准管尺寸的测试文件，图层一和图层二设置不同打标工艺，设置较高的喷嘴高度（&gt;2mm）在坡口工艺中勾选法向量跟随。打标痕迹越细越好。</w:t>
      </w:r>
    </w:p>
    <w:p>
      <w:pPr>
        <w:pStyle w:val="4"/>
        <w:numPr>
          <w:ilvl w:val="2"/>
          <w:numId w:val="0"/>
        </w:numPr>
        <w:bidi w:val="0"/>
        <w:ind w:leftChars="200"/>
        <w:outlineLvl w:val="2"/>
        <w:rPr>
          <w:rFonts w:hint="eastAsia"/>
          <w:b w:val="0"/>
          <w:bCs/>
          <w:lang w:val="en-US" w:eastAsia="zh-CN"/>
        </w:rPr>
      </w:pPr>
      <w:bookmarkStart w:id="176" w:name="_Toc10429"/>
      <w:r>
        <w:rPr>
          <w:rFonts w:hint="eastAsia"/>
          <w:b w:val="0"/>
          <w:bCs/>
          <w:lang w:val="en-US" w:eastAsia="zh-CN"/>
        </w:rPr>
        <w:t>4.2.2 调整伺服刚性</w:t>
      </w:r>
      <w:bookmarkEnd w:id="176"/>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spacing w:val="0"/>
          <w:sz w:val="21"/>
          <w:szCs w:val="21"/>
        </w:rPr>
      </w:pPr>
      <w:r>
        <w:rPr>
          <w:rFonts w:hint="eastAsia" w:ascii="宋体" w:hAnsi="宋体" w:eastAsia="宋体" w:cs="宋体"/>
          <w:i w:val="0"/>
          <w:iCs w:val="0"/>
          <w:caps w:val="0"/>
          <w:spacing w:val="0"/>
          <w:kern w:val="0"/>
          <w:sz w:val="21"/>
          <w:szCs w:val="21"/>
          <w:shd w:val="clear" w:fill="FFFFFF"/>
          <w:lang w:val="en-US" w:eastAsia="zh-CN" w:bidi="ar"/>
        </w:rPr>
        <w:t>调整各轴驱动器刚性，以及速度前馈，前馈速度比例。不同驱动器允许调节的参数有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宋体" w:hAnsi="宋体" w:eastAsia="宋体" w:cs="宋体"/>
          <w:i w:val="0"/>
          <w:iCs w:val="0"/>
          <w:caps w:val="0"/>
          <w:spacing w:val="0"/>
          <w:sz w:val="21"/>
          <w:szCs w:val="21"/>
        </w:rPr>
      </w:pPr>
      <w:r>
        <w:rPr>
          <w:rFonts w:hint="eastAsia" w:ascii="宋体" w:hAnsi="宋体" w:eastAsia="宋体" w:cs="宋体"/>
          <w:i w:val="0"/>
          <w:iCs w:val="0"/>
          <w:caps w:val="0"/>
          <w:spacing w:val="0"/>
          <w:kern w:val="0"/>
          <w:sz w:val="21"/>
          <w:szCs w:val="21"/>
          <w:shd w:val="clear" w:fill="FFFFFF"/>
          <w:lang w:val="en-US" w:eastAsia="zh-CN" w:bidi="ar"/>
        </w:rPr>
        <w:t>所不同，以实际显示为准，如果增益数值等显示“-1”则表示驱动器不支持参数读取。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onospace" w:hAnsi="monospace" w:eastAsia="monospace" w:cs="monospace"/>
          <w:i w:val="0"/>
          <w:iCs w:val="0"/>
          <w:caps w:val="0"/>
          <w:spacing w:val="0"/>
          <w:sz w:val="21"/>
          <w:szCs w:val="21"/>
        </w:rPr>
      </w:pPr>
      <w:r>
        <w:rPr>
          <w:rFonts w:hint="default" w:ascii="monospace" w:hAnsi="monospace" w:eastAsia="monospace" w:cs="monospace"/>
          <w:i w:val="0"/>
          <w:iCs w:val="0"/>
          <w:caps w:val="0"/>
          <w:spacing w:val="0"/>
          <w:kern w:val="0"/>
          <w:sz w:val="21"/>
          <w:szCs w:val="21"/>
          <w:shd w:val="clear" w:fill="FFFFFF"/>
          <w:lang w:val="en-US" w:eastAsia="zh-CN" w:bidi="ar"/>
        </w:rPr>
        <w:t>调整完之后进行延时测试，要求各轴系统延时测试结果数值接近。增大刚性和速度前馈、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default" w:ascii="monospace" w:hAnsi="monospace" w:eastAsia="monospace" w:cs="monospace"/>
          <w:i w:val="0"/>
          <w:iCs w:val="0"/>
          <w:caps w:val="0"/>
          <w:spacing w:val="0"/>
          <w:sz w:val="21"/>
          <w:szCs w:val="21"/>
        </w:rPr>
      </w:pPr>
      <w:r>
        <w:rPr>
          <w:rFonts w:hint="default" w:ascii="monospace" w:hAnsi="monospace" w:eastAsia="monospace" w:cs="monospace"/>
          <w:i w:val="0"/>
          <w:iCs w:val="0"/>
          <w:caps w:val="0"/>
          <w:spacing w:val="0"/>
          <w:kern w:val="0"/>
          <w:sz w:val="21"/>
          <w:szCs w:val="21"/>
          <w:shd w:val="clear" w:fill="FFFFFF"/>
          <w:lang w:val="en-US" w:eastAsia="zh-CN" w:bidi="ar"/>
        </w:rPr>
        <w:t>前馈速度比例会使系统延时变小，反之增大。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eastAsia="宋体" w:cs="宋体" w:asciiTheme="minorAscii" w:hAnsiTheme="minorAscii"/>
          <w:i w:val="0"/>
          <w:iCs w:val="0"/>
          <w:caps w:val="0"/>
          <w:color w:val="141414"/>
          <w:spacing w:val="0"/>
          <w:sz w:val="21"/>
          <w:szCs w:val="21"/>
          <w:shd w:val="clear" w:fill="FFFFFF"/>
          <w:lang w:val="en-US" w:eastAsia="zh-CN"/>
        </w:rPr>
      </w:pPr>
      <w:r>
        <w:rPr>
          <w:rFonts w:hint="eastAsia" w:ascii="宋体" w:hAnsi="宋体" w:eastAsia="宋体" w:cs="宋体"/>
          <w:i w:val="0"/>
          <w:iCs w:val="0"/>
          <w:caps w:val="0"/>
          <w:spacing w:val="0"/>
          <w:kern w:val="0"/>
          <w:sz w:val="21"/>
          <w:szCs w:val="21"/>
          <w:shd w:val="clear" w:fill="FFFFFF"/>
          <w:lang w:val="en-US" w:eastAsia="zh-CN" w:bidi="ar"/>
        </w:rPr>
        <w:t>当各轴系统延时数值接近时，进行拔模圆度测试。不要夹持管材，整圆直径可以设置为25-40左右，角度45°。测试结果最大误差一般要求0.1mm以下。</w:t>
      </w:r>
    </w:p>
    <w:p>
      <w:pPr>
        <w:rPr>
          <w:rFonts w:hint="default" w:ascii="宋体" w:hAnsi="宋体" w:eastAsia="宋体" w:cs="宋体"/>
          <w:b w:val="0"/>
          <w:bCs/>
          <w:lang w:val="en-US" w:eastAsia="zh-CN"/>
        </w:rPr>
      </w:pPr>
    </w:p>
    <w:p>
      <w:pPr>
        <w:pStyle w:val="4"/>
        <w:numPr>
          <w:ilvl w:val="2"/>
          <w:numId w:val="0"/>
        </w:numPr>
        <w:bidi w:val="0"/>
        <w:ind w:leftChars="200"/>
        <w:outlineLvl w:val="2"/>
        <w:rPr>
          <w:rFonts w:hint="default" w:ascii="宋体" w:hAnsi="宋体" w:eastAsia="宋体" w:cs="宋体"/>
          <w:b w:val="0"/>
          <w:bCs/>
          <w:lang w:val="en-US" w:eastAsia="zh-CN"/>
        </w:rPr>
      </w:pPr>
      <w:bookmarkStart w:id="177" w:name="_Toc7429"/>
      <w:r>
        <w:rPr>
          <w:rFonts w:hint="eastAsia"/>
          <w:b w:val="0"/>
          <w:bCs/>
          <w:lang w:val="en-US" w:eastAsia="zh-CN"/>
        </w:rPr>
        <w:t>4.2.3 打开标定摆轴参数</w:t>
      </w:r>
      <w:bookmarkEnd w:id="177"/>
    </w:p>
    <w:p>
      <w:pPr>
        <w:bidi w:val="0"/>
        <w:rPr>
          <w:rFonts w:hint="eastAsia"/>
          <w:lang w:val="en-US" w:eastAsia="zh-CN"/>
        </w:rPr>
      </w:pPr>
      <w:r>
        <w:drawing>
          <wp:inline distT="0" distB="0" distL="114300" distR="114300">
            <wp:extent cx="3259455" cy="4091305"/>
            <wp:effectExtent l="0" t="0" r="1905" b="825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58"/>
                    <a:srcRect r="2337"/>
                    <a:stretch>
                      <a:fillRect/>
                    </a:stretch>
                  </pic:blipFill>
                  <pic:spPr>
                    <a:xfrm>
                      <a:off x="0" y="0"/>
                      <a:ext cx="3259455" cy="4091305"/>
                    </a:xfrm>
                    <a:prstGeom prst="rect">
                      <a:avLst/>
                    </a:prstGeom>
                    <a:noFill/>
                    <a:ln>
                      <a:noFill/>
                    </a:ln>
                  </pic:spPr>
                </pic:pic>
              </a:graphicData>
            </a:graphic>
          </wp:inline>
        </w:drawing>
      </w:r>
      <w:r>
        <w:rPr>
          <w:rFonts w:hint="eastAsia"/>
          <w:lang w:val="en-US" w:eastAsia="zh-CN"/>
        </w:rPr>
        <w:t xml:space="preserve">      </w:t>
      </w:r>
    </w:p>
    <w:p>
      <w:pPr>
        <w:rPr>
          <w:rFonts w:hint="default" w:ascii="宋体" w:hAnsi="宋体" w:eastAsia="宋体" w:cs="宋体"/>
          <w:b w:val="0"/>
          <w:bCs/>
          <w:lang w:val="en-US" w:eastAsia="zh-CN"/>
        </w:rPr>
      </w:pPr>
      <w:r>
        <w:rPr>
          <w:rFonts w:hint="default" w:ascii="宋体" w:hAnsi="宋体" w:eastAsia="宋体" w:cs="宋体"/>
          <w:b w:val="0"/>
          <w:bCs/>
          <w:lang w:val="en-US" w:eastAsia="zh-CN"/>
        </w:rPr>
        <w:t>点击开始标定，轴会运动到不同角度进行标定，标定完成后点击应用即可保存。如果</w:t>
      </w:r>
    </w:p>
    <w:p>
      <w:pPr>
        <w:ind w:left="0" w:leftChars="0" w:firstLine="0" w:firstLineChars="0"/>
        <w:rPr>
          <w:rFonts w:hint="default" w:ascii="宋体" w:hAnsi="宋体" w:eastAsia="宋体" w:cs="宋体"/>
          <w:b w:val="0"/>
          <w:bCs/>
          <w:lang w:val="en-US" w:eastAsia="zh-CN"/>
        </w:rPr>
      </w:pPr>
      <w:r>
        <w:rPr>
          <w:rFonts w:hint="default" w:ascii="宋体" w:hAnsi="宋体" w:eastAsia="宋体" w:cs="宋体"/>
          <w:b w:val="0"/>
          <w:bCs/>
          <w:lang w:val="en-US" w:eastAsia="zh-CN"/>
        </w:rPr>
        <w:t>设备制造商已经提供了摆长，则将设备制造商的提供的摆长填入粗定摆轴长度，点击应用保存。</w:t>
      </w:r>
    </w:p>
    <w:p>
      <w:pPr>
        <w:pStyle w:val="4"/>
        <w:numPr>
          <w:ilvl w:val="2"/>
          <w:numId w:val="0"/>
        </w:numPr>
        <w:bidi w:val="0"/>
        <w:ind w:leftChars="200"/>
        <w:outlineLvl w:val="2"/>
        <w:rPr>
          <w:rFonts w:hint="eastAsia"/>
          <w:b w:val="0"/>
          <w:bCs/>
          <w:lang w:val="en-US" w:eastAsia="zh-CN"/>
        </w:rPr>
      </w:pPr>
      <w:bookmarkStart w:id="178" w:name="_Toc32487"/>
      <w:r>
        <w:rPr>
          <w:rFonts w:hint="eastAsia"/>
          <w:b w:val="0"/>
          <w:bCs/>
          <w:lang w:val="en-US" w:eastAsia="zh-CN"/>
        </w:rPr>
        <w:t>4.2.4 垂直度矫正/测试</w:t>
      </w:r>
      <w:bookmarkEnd w:id="178"/>
    </w:p>
    <w:p>
      <w:pPr>
        <w:rPr>
          <w:rFonts w:hint="default" w:ascii="宋体" w:hAnsi="宋体" w:eastAsia="宋体" w:cs="宋体"/>
          <w:b w:val="0"/>
          <w:bCs/>
          <w:lang w:val="en-US" w:eastAsia="zh-CN"/>
        </w:rPr>
      </w:pPr>
      <w:r>
        <w:rPr>
          <w:rFonts w:hint="eastAsia" w:ascii="宋体" w:hAnsi="宋体" w:eastAsia="宋体" w:cs="宋体"/>
          <w:b w:val="0"/>
          <w:bCs/>
          <w:lang w:val="en-US" w:eastAsia="zh-CN"/>
        </w:rPr>
        <w:t>1.</w:t>
      </w:r>
      <w:r>
        <w:rPr>
          <w:rFonts w:hint="default" w:ascii="宋体" w:hAnsi="宋体" w:eastAsia="宋体" w:cs="宋体"/>
          <w:b w:val="0"/>
          <w:bCs/>
          <w:lang w:val="en-US" w:eastAsia="zh-CN"/>
        </w:rPr>
        <w:t>点击垂直度矫正，切割头会摆到不同位置跟随，自动修正垂直位置。</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2.</w:t>
      </w:r>
      <w:r>
        <w:rPr>
          <w:rFonts w:hint="default" w:ascii="宋体" w:hAnsi="宋体" w:eastAsia="宋体" w:cs="宋体"/>
          <w:b w:val="0"/>
          <w:bCs/>
          <w:lang w:val="en-US" w:eastAsia="zh-CN"/>
        </w:rPr>
        <w:t>点击垂直度测试，切割头也会摆到不同位置跟随，测试垂直度偏差，一般做过垂直</w:t>
      </w:r>
      <w:r>
        <w:rPr>
          <w:rFonts w:hint="eastAsia" w:ascii="宋体" w:hAnsi="宋体" w:eastAsia="宋体" w:cs="宋体"/>
          <w:b w:val="0"/>
          <w:bCs/>
          <w:lang w:val="en-US" w:eastAsia="zh-CN"/>
        </w:rPr>
        <w:t>度</w:t>
      </w:r>
      <w:r>
        <w:rPr>
          <w:rFonts w:hint="default" w:ascii="宋体" w:hAnsi="宋体" w:eastAsia="宋体" w:cs="宋体"/>
          <w:b w:val="0"/>
          <w:bCs/>
          <w:lang w:val="en-US" w:eastAsia="zh-CN"/>
        </w:rPr>
        <w:t>矫正后进行垂直度测试数值为0.05以下为正常。如果数值过大，可能是管材不标准或者切割头安装精度较差。</w:t>
      </w:r>
    </w:p>
    <w:p>
      <w:pPr>
        <w:numPr>
          <w:ilvl w:val="0"/>
          <w:numId w:val="0"/>
        </w:numPr>
        <w:outlineLvl w:val="9"/>
      </w:pPr>
      <w:r>
        <w:drawing>
          <wp:inline distT="0" distB="0" distL="114300" distR="114300">
            <wp:extent cx="3284855" cy="1708785"/>
            <wp:effectExtent l="0" t="0" r="6985" b="133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59"/>
                    <a:stretch>
                      <a:fillRect/>
                    </a:stretch>
                  </pic:blipFill>
                  <pic:spPr>
                    <a:xfrm>
                      <a:off x="0" y="0"/>
                      <a:ext cx="3284855" cy="1708785"/>
                    </a:xfrm>
                    <a:prstGeom prst="rect">
                      <a:avLst/>
                    </a:prstGeom>
                    <a:noFill/>
                    <a:ln>
                      <a:noFill/>
                    </a:ln>
                  </pic:spPr>
                </pic:pic>
              </a:graphicData>
            </a:graphic>
          </wp:inline>
        </w:drawing>
      </w:r>
    </w:p>
    <w:p>
      <w:pPr>
        <w:pStyle w:val="4"/>
        <w:numPr>
          <w:ilvl w:val="2"/>
          <w:numId w:val="0"/>
        </w:numPr>
        <w:bidi w:val="0"/>
        <w:ind w:leftChars="200"/>
        <w:outlineLvl w:val="2"/>
        <w:rPr>
          <w:rFonts w:hint="eastAsia"/>
          <w:b w:val="0"/>
          <w:bCs/>
          <w:lang w:val="en-US" w:eastAsia="zh-CN"/>
        </w:rPr>
      </w:pPr>
      <w:bookmarkStart w:id="179" w:name="_Toc5315"/>
      <w:r>
        <w:rPr>
          <w:rFonts w:hint="eastAsia"/>
          <w:b w:val="0"/>
          <w:bCs/>
          <w:lang w:val="en-US" w:eastAsia="zh-CN"/>
        </w:rPr>
        <w:t>4.2.5 Vaz标定</w:t>
      </w:r>
      <w:bookmarkEnd w:id="179"/>
    </w:p>
    <w:p>
      <w:pPr>
        <w:rPr>
          <w:rFonts w:hint="eastAsia"/>
          <w:b w:val="0"/>
          <w:bCs/>
          <w:lang w:val="en-US" w:eastAsia="zh-CN"/>
        </w:rPr>
      </w:pPr>
      <w:r>
        <w:rPr>
          <w:rFonts w:hint="eastAsia"/>
          <w:b w:val="0"/>
          <w:bCs/>
          <w:lang w:val="en-US" w:eastAsia="zh-CN"/>
        </w:rPr>
        <w:t>点击vaz标定，A轴旋转至不同角度，进行Y方向的打标，如下图：</w:t>
      </w:r>
    </w:p>
    <w:p>
      <w:pPr>
        <w:rPr>
          <w:rFonts w:hint="default"/>
          <w:b w:val="0"/>
          <w:bCs/>
          <w:lang w:val="en-US" w:eastAsia="zh-CN"/>
        </w:rPr>
      </w:pPr>
    </w:p>
    <w:p>
      <w:r>
        <w:drawing>
          <wp:inline distT="0" distB="0" distL="114300" distR="114300">
            <wp:extent cx="2000250" cy="666750"/>
            <wp:effectExtent l="0" t="0" r="11430" b="381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60"/>
                    <a:stretch>
                      <a:fillRect/>
                    </a:stretch>
                  </pic:blipFill>
                  <pic:spPr>
                    <a:xfrm>
                      <a:off x="0" y="0"/>
                      <a:ext cx="2000250" cy="666750"/>
                    </a:xfrm>
                    <a:prstGeom prst="rect">
                      <a:avLst/>
                    </a:prstGeom>
                    <a:noFill/>
                    <a:ln>
                      <a:noFill/>
                    </a:ln>
                  </pic:spPr>
                </pic:pic>
              </a:graphicData>
            </a:graphic>
          </wp:inline>
        </w:drawing>
      </w:r>
    </w:p>
    <w:p>
      <w:pPr>
        <w:rPr>
          <w:rFonts w:hint="eastAsia"/>
          <w:lang w:val="en-US" w:eastAsia="zh-CN"/>
        </w:rPr>
      </w:pPr>
      <w:r>
        <w:rPr>
          <w:rFonts w:hint="eastAsia"/>
          <w:lang w:val="en-US" w:eastAsia="zh-CN"/>
        </w:rPr>
        <w:t>此时根据打标结果调整“绕z垂直偏差”让三条线重合。</w:t>
      </w:r>
    </w:p>
    <w:p>
      <w:pPr>
        <w:rPr>
          <w:rFonts w:hint="eastAsia"/>
          <w:lang w:val="en-US" w:eastAsia="zh-CN"/>
        </w:rPr>
      </w:pPr>
      <w:r>
        <w:rPr>
          <w:rFonts w:hint="eastAsia"/>
          <w:lang w:val="en-US" w:eastAsia="zh-CN"/>
        </w:rPr>
        <w:t>增大此值：左边变低右边变高</w:t>
      </w:r>
    </w:p>
    <w:p>
      <w:pPr>
        <w:rPr>
          <w:rFonts w:hint="default"/>
          <w:lang w:val="en-US" w:eastAsia="zh-CN"/>
        </w:rPr>
      </w:pPr>
      <w:r>
        <w:rPr>
          <w:rFonts w:hint="eastAsia"/>
          <w:lang w:val="en-US" w:eastAsia="zh-CN"/>
        </w:rPr>
        <w:t>减小此值：左边变高右边变低</w:t>
      </w:r>
    </w:p>
    <w:p>
      <w:pPr>
        <w:rPr>
          <w:rFonts w:hint="default"/>
          <w:lang w:val="en-US" w:eastAsia="zh-CN"/>
        </w:rPr>
      </w:pPr>
      <w:r>
        <w:rPr>
          <w:rFonts w:hint="eastAsia"/>
          <w:lang w:val="en-US" w:eastAsia="zh-CN"/>
        </w:rPr>
        <w:t>建议单次调整不超过0.04°，多次调整直到三条线重合。</w:t>
      </w:r>
    </w:p>
    <w:p>
      <w:pPr>
        <w:bidi w:val="0"/>
      </w:pPr>
      <w:r>
        <w:drawing>
          <wp:inline distT="0" distB="0" distL="114300" distR="114300">
            <wp:extent cx="3371850" cy="2525395"/>
            <wp:effectExtent l="0" t="0" r="11430" b="444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61"/>
                    <a:srcRect l="951"/>
                    <a:stretch>
                      <a:fillRect/>
                    </a:stretch>
                  </pic:blipFill>
                  <pic:spPr>
                    <a:xfrm>
                      <a:off x="0" y="0"/>
                      <a:ext cx="3371850" cy="2525395"/>
                    </a:xfrm>
                    <a:prstGeom prst="rect">
                      <a:avLst/>
                    </a:prstGeom>
                    <a:noFill/>
                    <a:ln>
                      <a:noFill/>
                    </a:ln>
                  </pic:spPr>
                </pic:pic>
              </a:graphicData>
            </a:graphic>
          </wp:inline>
        </w:drawing>
      </w:r>
    </w:p>
    <w:p>
      <w:pPr>
        <w:pStyle w:val="4"/>
        <w:numPr>
          <w:ilvl w:val="2"/>
          <w:numId w:val="0"/>
        </w:numPr>
        <w:bidi w:val="0"/>
        <w:ind w:leftChars="200"/>
        <w:outlineLvl w:val="2"/>
        <w:rPr>
          <w:rFonts w:hint="eastAsia"/>
          <w:b w:val="0"/>
          <w:bCs/>
          <w:lang w:val="en-US" w:eastAsia="zh-CN"/>
        </w:rPr>
      </w:pPr>
      <w:bookmarkStart w:id="180" w:name="_Toc31129"/>
      <w:r>
        <w:rPr>
          <w:rFonts w:hint="eastAsia"/>
          <w:b w:val="0"/>
          <w:bCs/>
          <w:lang w:val="en-US" w:eastAsia="zh-CN"/>
        </w:rPr>
        <w:t>4.2.6 摆长矫正打标</w:t>
      </w:r>
      <w:bookmarkEnd w:id="180"/>
    </w:p>
    <w:p>
      <w:pPr>
        <w:rPr>
          <w:rFonts w:hint="eastAsia"/>
          <w:b w:val="0"/>
          <w:bCs/>
          <w:lang w:val="en-US" w:eastAsia="zh-CN"/>
        </w:rPr>
      </w:pPr>
      <w:r>
        <w:rPr>
          <w:rFonts w:hint="eastAsia"/>
          <w:b w:val="0"/>
          <w:bCs/>
          <w:lang w:val="en-US" w:eastAsia="zh-CN"/>
        </w:rPr>
        <w:t>点击摆长矫正打标，A轴旋转至不同角度进行X方向的打标，如下：</w:t>
      </w:r>
    </w:p>
    <w:p>
      <w:r>
        <w:drawing>
          <wp:inline distT="0" distB="0" distL="114300" distR="114300">
            <wp:extent cx="1447800" cy="904875"/>
            <wp:effectExtent l="0" t="0" r="0" b="952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62"/>
                    <a:stretch>
                      <a:fillRect/>
                    </a:stretch>
                  </pic:blipFill>
                  <pic:spPr>
                    <a:xfrm>
                      <a:off x="0" y="0"/>
                      <a:ext cx="1447800" cy="904875"/>
                    </a:xfrm>
                    <a:prstGeom prst="rect">
                      <a:avLst/>
                    </a:prstGeom>
                    <a:noFill/>
                    <a:ln>
                      <a:noFill/>
                    </a:ln>
                  </pic:spPr>
                </pic:pic>
              </a:graphicData>
            </a:graphic>
          </wp:inline>
        </w:drawing>
      </w:r>
    </w:p>
    <w:p>
      <w:pPr>
        <w:rPr>
          <w:rFonts w:hint="default"/>
          <w:lang w:val="en-US" w:eastAsia="zh-CN"/>
        </w:rPr>
      </w:pPr>
      <w:r>
        <w:rPr>
          <w:rFonts w:hint="eastAsia"/>
          <w:lang w:val="en-US" w:eastAsia="zh-CN"/>
        </w:rPr>
        <w:t>此时调整“A轴垂直坐标”让三条线尽可能重合，将蓝色线视为不动，增大此值，两红线左移，减小此值，两红线右移。建议单次调整不超过0.04°，多次调整直到三条线间距相等。再调整摆长使三条线重合。</w:t>
      </w:r>
    </w:p>
    <w:p>
      <w:pPr>
        <w:rPr>
          <w:rFonts w:hint="eastAsia"/>
          <w:lang w:val="en-US" w:eastAsia="zh-CN"/>
        </w:rPr>
      </w:pPr>
      <w:r>
        <w:rPr>
          <w:rFonts w:hint="eastAsia"/>
          <w:lang w:val="en-US" w:eastAsia="zh-CN"/>
        </w:rPr>
        <w:t>2在左，3在右时减小摆长，反之增大摆长。</w:t>
      </w:r>
    </w:p>
    <w:p>
      <w:pPr>
        <w:bidi w:val="0"/>
        <w:ind w:left="0" w:leftChars="0" w:firstLine="0" w:firstLineChars="0"/>
        <w:rPr>
          <w:rFonts w:hint="default"/>
          <w:lang w:val="en-US" w:eastAsia="zh-CN"/>
        </w:rPr>
      </w:pPr>
    </w:p>
    <w:p>
      <w:pPr>
        <w:numPr>
          <w:ilvl w:val="0"/>
          <w:numId w:val="0"/>
        </w:numPr>
        <w:outlineLvl w:val="1"/>
        <w:rPr>
          <w:rFonts w:hint="default" w:ascii="宋体" w:hAnsi="宋体" w:eastAsia="宋体" w:cs="宋体"/>
          <w:b/>
          <w:bCs w:val="0"/>
          <w:kern w:val="2"/>
          <w:sz w:val="32"/>
          <w:szCs w:val="22"/>
          <w:lang w:val="en-US" w:eastAsia="zh-CN" w:bidi="ar-SA"/>
        </w:rPr>
      </w:pPr>
      <w:bookmarkStart w:id="181" w:name="_Toc16482"/>
      <w:r>
        <w:rPr>
          <w:rFonts w:hint="default" w:ascii="宋体" w:hAnsi="宋体" w:eastAsia="宋体" w:cs="宋体"/>
          <w:b/>
          <w:bCs w:val="0"/>
          <w:kern w:val="2"/>
          <w:sz w:val="32"/>
          <w:szCs w:val="22"/>
          <w:lang w:val="en-US" w:eastAsia="zh-CN" w:bidi="ar-SA"/>
        </w:rPr>
        <w:t>4.</w:t>
      </w:r>
      <w:r>
        <w:rPr>
          <w:rFonts w:hint="eastAsia" w:ascii="宋体" w:hAnsi="宋体" w:eastAsia="宋体" w:cs="宋体"/>
          <w:b/>
          <w:bCs w:val="0"/>
          <w:kern w:val="2"/>
          <w:sz w:val="32"/>
          <w:szCs w:val="22"/>
          <w:lang w:val="en-US" w:eastAsia="zh-CN" w:bidi="ar-SA"/>
        </w:rPr>
        <w:t>3</w:t>
      </w:r>
      <w:bookmarkStart w:id="182" w:name="_GoBack"/>
      <w:bookmarkEnd w:id="182"/>
      <w:r>
        <w:rPr>
          <w:rFonts w:hint="default" w:ascii="宋体" w:hAnsi="宋体" w:eastAsia="宋体" w:cs="宋体"/>
          <w:b/>
          <w:bCs w:val="0"/>
          <w:kern w:val="2"/>
          <w:sz w:val="32"/>
          <w:szCs w:val="22"/>
          <w:lang w:val="en-US" w:eastAsia="zh-CN" w:bidi="ar-SA"/>
        </w:rPr>
        <w:t xml:space="preserve"> </w:t>
      </w:r>
      <w:r>
        <w:rPr>
          <w:rFonts w:hint="eastAsia" w:ascii="宋体" w:hAnsi="宋体" w:eastAsia="宋体" w:cs="宋体"/>
          <w:b/>
          <w:bCs w:val="0"/>
          <w:kern w:val="2"/>
          <w:sz w:val="32"/>
          <w:szCs w:val="22"/>
          <w:lang w:val="en-US" w:eastAsia="zh-CN" w:bidi="ar-SA"/>
        </w:rPr>
        <w:t>两卡盘自动送料</w:t>
      </w:r>
      <w:bookmarkEnd w:id="181"/>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首先，在平台配置工具--&gt;卡盘--&gt;卡盘功能页面中启用自动送料。</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中卡辅助卡盘夹紧是为了固定管材的前端，使主卡盘可以进行送料，此时点动Y轴或者B轴可能有安全隐患，所以建议勾选</w:t>
      </w:r>
      <w:r>
        <w:rPr>
          <w:rFonts w:hint="eastAsia" w:eastAsia="宋体" w:cs="宋体" w:asciiTheme="minorAscii" w:hAnsiTheme="minorAscii"/>
          <w:i w:val="0"/>
          <w:iCs w:val="0"/>
          <w:caps w:val="0"/>
          <w:color w:val="141414"/>
          <w:spacing w:val="0"/>
          <w:sz w:val="21"/>
          <w:szCs w:val="21"/>
          <w:shd w:val="clear" w:fill="FFFFFF"/>
          <w:lang w:val="en-US" w:eastAsia="zh-CN"/>
        </w:rPr>
        <w:t>“</w:t>
      </w:r>
      <w:r>
        <w:rPr>
          <w:rFonts w:hint="default" w:eastAsia="宋体" w:cs="宋体" w:asciiTheme="minorAscii" w:hAnsiTheme="minorAscii"/>
          <w:i w:val="0"/>
          <w:iCs w:val="0"/>
          <w:caps w:val="0"/>
          <w:color w:val="141414"/>
          <w:spacing w:val="0"/>
          <w:sz w:val="21"/>
          <w:szCs w:val="21"/>
          <w:shd w:val="clear" w:fill="FFFFFF"/>
          <w:lang w:val="en-US" w:eastAsia="zh-CN"/>
        </w:rPr>
        <w:t>中卡辅助卡盘夹紧状态下不许Y/B点动</w:t>
      </w:r>
      <w:r>
        <w:rPr>
          <w:rFonts w:hint="eastAsia" w:eastAsia="宋体" w:cs="宋体" w:asciiTheme="minorAscii" w:hAnsiTheme="minorAscii"/>
          <w:i w:val="0"/>
          <w:iCs w:val="0"/>
          <w:caps w:val="0"/>
          <w:color w:val="141414"/>
          <w:spacing w:val="0"/>
          <w:sz w:val="21"/>
          <w:szCs w:val="21"/>
          <w:shd w:val="clear" w:fill="FFFFFF"/>
          <w:lang w:val="en-US" w:eastAsia="zh-CN"/>
        </w:rPr>
        <w:t>”</w:t>
      </w:r>
      <w:r>
        <w:rPr>
          <w:rFonts w:hint="default" w:eastAsia="宋体" w:cs="宋体" w:asciiTheme="minorAscii" w:hAnsiTheme="minorAscii"/>
          <w:i w:val="0"/>
          <w:iCs w:val="0"/>
          <w:caps w:val="0"/>
          <w:color w:val="141414"/>
          <w:spacing w:val="0"/>
          <w:sz w:val="21"/>
          <w:szCs w:val="21"/>
          <w:shd w:val="clear" w:fill="FFFFFF"/>
          <w:lang w:val="en-US" w:eastAsia="zh-CN"/>
        </w:rPr>
        <w:t>，以保证设施安全。</w:t>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尾料长度一般设置为Y轴的正限位到切割头的实际距离。</w:t>
      </w:r>
    </w:p>
    <w:p>
      <w:pPr>
        <w:ind w:firstLine="420"/>
        <w:jc w:val="center"/>
        <w:rPr>
          <w:rFonts w:hint="default" w:asciiTheme="minorAscii" w:hAnsiTheme="minorAscii"/>
        </w:rPr>
      </w:pPr>
      <w:r>
        <w:rPr>
          <w:rFonts w:hint="default" w:asciiTheme="minorAscii" w:hAnsiTheme="minorAscii"/>
        </w:rPr>
        <w:drawing>
          <wp:inline distT="0" distB="0" distL="114300" distR="114300">
            <wp:extent cx="3076575" cy="1714500"/>
            <wp:effectExtent l="0" t="0" r="1905" b="762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63"/>
                    <a:stretch>
                      <a:fillRect/>
                    </a:stretch>
                  </pic:blipFill>
                  <pic:spPr>
                    <a:xfrm>
                      <a:off x="0" y="0"/>
                      <a:ext cx="3076575" cy="1714500"/>
                    </a:xfrm>
                    <a:prstGeom prst="rect">
                      <a:avLst/>
                    </a:prstGeom>
                    <a:noFill/>
                    <a:ln>
                      <a:noFill/>
                    </a:ln>
                  </pic:spPr>
                </pic:pic>
              </a:graphicData>
            </a:graphic>
          </wp:inline>
        </w:drawing>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t>启用自动送料后，可以在软件界面进入该功能的参数配置页面。</w:t>
      </w:r>
      <w:r>
        <w:rPr>
          <w:rFonts w:hint="eastAsia" w:eastAsia="宋体" w:cs="宋体" w:asciiTheme="minorAscii" w:hAnsiTheme="minorAscii"/>
          <w:i w:val="0"/>
          <w:iCs w:val="0"/>
          <w:caps w:val="0"/>
          <w:color w:val="141414"/>
          <w:spacing w:val="0"/>
          <w:sz w:val="21"/>
          <w:szCs w:val="21"/>
          <w:shd w:val="clear" w:fill="FFFFFF"/>
          <w:lang w:val="en-US" w:eastAsia="zh-CN"/>
        </w:rPr>
        <w:t>参数含义如下</w:t>
      </w:r>
    </w:p>
    <w:p>
      <w:pPr>
        <w:numPr>
          <w:ilvl w:val="0"/>
          <w:numId w:val="0"/>
        </w:numPr>
        <w:ind w:leftChars="0" w:firstLine="420" w:firstLineChars="200"/>
        <w:jc w:val="center"/>
        <w:rPr>
          <w:rFonts w:hint="default" w:eastAsia="宋体" w:cs="宋体" w:asciiTheme="minorAscii" w:hAnsiTheme="minorAscii"/>
          <w:i w:val="0"/>
          <w:iCs w:val="0"/>
          <w:caps w:val="0"/>
          <w:color w:val="141414"/>
          <w:spacing w:val="0"/>
          <w:sz w:val="21"/>
          <w:szCs w:val="21"/>
          <w:shd w:val="clear" w:fill="FFFFFF"/>
          <w:lang w:val="en-US" w:eastAsia="zh-CN"/>
        </w:rPr>
      </w:pPr>
      <w:r>
        <w:rPr>
          <w:rFonts w:hint="default" w:eastAsia="宋体" w:cs="宋体" w:asciiTheme="minorAscii" w:hAnsiTheme="minorAscii"/>
          <w:i w:val="0"/>
          <w:iCs w:val="0"/>
          <w:caps w:val="0"/>
          <w:color w:val="141414"/>
          <w:spacing w:val="0"/>
          <w:sz w:val="21"/>
          <w:szCs w:val="21"/>
          <w:shd w:val="clear" w:fill="FFFFFF"/>
          <w:lang w:val="en-US" w:eastAsia="zh-CN"/>
        </w:rPr>
        <w:drawing>
          <wp:inline distT="0" distB="0" distL="114300" distR="114300">
            <wp:extent cx="3924935" cy="3433445"/>
            <wp:effectExtent l="0" t="0" r="698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4"/>
                    <a:srcRect l="1036" t="898" r="819" b="663"/>
                    <a:stretch>
                      <a:fillRect/>
                    </a:stretch>
                  </pic:blipFill>
                  <pic:spPr>
                    <a:xfrm>
                      <a:off x="0" y="0"/>
                      <a:ext cx="3924935" cy="3433445"/>
                    </a:xfrm>
                    <a:prstGeom prst="rect">
                      <a:avLst/>
                    </a:prstGeom>
                    <a:noFill/>
                    <a:ln>
                      <a:noFill/>
                    </a:ln>
                  </pic:spPr>
                </pic:pic>
              </a:graphicData>
            </a:graphic>
          </wp:inline>
        </w:drawing>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6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bCs/>
                <w:sz w:val="21"/>
                <w:szCs w:val="21"/>
                <w:vertAlign w:val="baseline"/>
                <w:lang w:val="en-US" w:eastAsia="zh-CN"/>
              </w:rPr>
              <w:t>参数名称</w:t>
            </w:r>
          </w:p>
        </w:tc>
        <w:tc>
          <w:tcPr>
            <w:tcW w:w="6079" w:type="dxa"/>
          </w:tcPr>
          <w:p>
            <w:pPr>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bCs/>
                <w:sz w:val="21"/>
                <w:szCs w:val="21"/>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left"/>
              <w:outlineLvl w:val="9"/>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b/>
                <w:bCs/>
                <w:sz w:val="21"/>
                <w:szCs w:val="21"/>
                <w:vertAlign w:val="baseline"/>
                <w:lang w:val="en-US" w:eastAsia="zh-CN"/>
              </w:rPr>
              <w:t>通用设置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加工时自动送料</w:t>
            </w:r>
          </w:p>
        </w:tc>
        <w:tc>
          <w:tcPr>
            <w:tcW w:w="6079"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自动送料启动开关</w:t>
            </w:r>
            <w:r>
              <w:rPr>
                <w:rFonts w:hint="eastAsia" w:asciiTheme="minorEastAsia" w:hAnsiTheme="minorEastAsia" w:cstheme="minorEastAsia"/>
                <w:sz w:val="21"/>
                <w:szCs w:val="21"/>
                <w:vertAlign w:val="baseline"/>
                <w:lang w:val="en-US" w:eastAsia="zh-CN"/>
              </w:rPr>
              <w:t>。</w:t>
            </w:r>
            <w:r>
              <w:rPr>
                <w:rFonts w:hint="default" w:asciiTheme="minorEastAsia" w:hAnsiTheme="minorEastAsia" w:cstheme="minorEastAsia"/>
                <w:sz w:val="21"/>
                <w:szCs w:val="21"/>
                <w:vertAlign w:val="baseline"/>
                <w:lang w:val="en-US" w:eastAsia="zh-CN"/>
              </w:rPr>
              <w:t>若选择开启，加工时</w:t>
            </w:r>
            <w:r>
              <w:rPr>
                <w:rFonts w:hint="eastAsia" w:asciiTheme="minorEastAsia" w:hAnsiTheme="minorEastAsia" w:cstheme="minorEastAsia"/>
                <w:sz w:val="21"/>
                <w:szCs w:val="21"/>
                <w:vertAlign w:val="baseline"/>
                <w:lang w:val="en-US" w:eastAsia="zh-CN"/>
              </w:rPr>
              <w:t>如有需要，</w:t>
            </w:r>
            <w:r>
              <w:rPr>
                <w:rFonts w:hint="default" w:asciiTheme="minorEastAsia" w:hAnsiTheme="minorEastAsia" w:cstheme="minorEastAsia"/>
                <w:sz w:val="21"/>
                <w:szCs w:val="21"/>
                <w:vertAlign w:val="baseline"/>
                <w:lang w:val="en-US" w:eastAsia="zh-CN"/>
              </w:rPr>
              <w:t>会对当前图纸执行自动送料；</w:t>
            </w:r>
            <w:r>
              <w:rPr>
                <w:rFonts w:hint="eastAsia" w:asciiTheme="minorEastAsia" w:hAnsiTheme="minorEastAsia" w:cstheme="minorEastAsia"/>
                <w:sz w:val="21"/>
                <w:szCs w:val="21"/>
                <w:vertAlign w:val="baseline"/>
                <w:lang w:val="en-US" w:eastAsia="zh-CN"/>
              </w:rPr>
              <w:t>若选择关闭，</w:t>
            </w:r>
            <w:r>
              <w:rPr>
                <w:rFonts w:hint="default" w:asciiTheme="minorEastAsia" w:hAnsiTheme="minorEastAsia" w:cstheme="minorEastAsia"/>
                <w:sz w:val="21"/>
                <w:szCs w:val="21"/>
                <w:vertAlign w:val="baseline"/>
                <w:lang w:val="en-US" w:eastAsia="zh-CN"/>
              </w:rPr>
              <w:t>加工中不</w:t>
            </w:r>
            <w:r>
              <w:rPr>
                <w:rFonts w:hint="eastAsia" w:asciiTheme="minorEastAsia" w:hAnsiTheme="minorEastAsia" w:cstheme="minorEastAsia"/>
                <w:sz w:val="21"/>
                <w:szCs w:val="21"/>
                <w:vertAlign w:val="baseline"/>
                <w:lang w:val="en-US" w:eastAsia="zh-CN"/>
              </w:rPr>
              <w:t>会</w:t>
            </w:r>
            <w:r>
              <w:rPr>
                <w:rFonts w:hint="default" w:asciiTheme="minorEastAsia" w:hAnsiTheme="minorEastAsia" w:cstheme="minorEastAsia"/>
                <w:sz w:val="21"/>
                <w:szCs w:val="21"/>
                <w:vertAlign w:val="baseline"/>
                <w:lang w:val="en-US" w:eastAsia="zh-CN"/>
              </w:rPr>
              <w:t>进行自动送料。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钢管总长度</w:t>
            </w:r>
          </w:p>
        </w:tc>
        <w:tc>
          <w:tcPr>
            <w:tcW w:w="6079"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当前加工管材的总长度</w:t>
            </w:r>
            <w:r>
              <w:rPr>
                <w:rFonts w:hint="eastAsia" w:asciiTheme="minorEastAsia" w:hAnsiTheme="minorEastAsia" w:cstheme="minorEastAsia"/>
                <w:sz w:val="21"/>
                <w:szCs w:val="21"/>
                <w:vertAlign w:val="baseline"/>
                <w:lang w:val="en-US" w:eastAsia="zh-CN"/>
              </w:rPr>
              <w:t>，需</w:t>
            </w:r>
            <w:r>
              <w:rPr>
                <w:rFonts w:hint="default" w:asciiTheme="minorEastAsia" w:hAnsiTheme="minorEastAsia" w:cstheme="minorEastAsia"/>
                <w:sz w:val="21"/>
                <w:szCs w:val="21"/>
                <w:vertAlign w:val="baseline"/>
                <w:lang w:val="en-US" w:eastAsia="zh-CN"/>
              </w:rPr>
              <w:t>按照实际管材长度进行填写。该长度必须大于当前图纸长度与尾料长度的总和。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上料后顶端与切割头的距离</w:t>
            </w:r>
            <w:r>
              <w:rPr>
                <w:rFonts w:hint="eastAsia" w:asciiTheme="minorEastAsia" w:hAnsiTheme="minorEastAsia" w:cstheme="minorEastAsia"/>
                <w:sz w:val="21"/>
                <w:szCs w:val="21"/>
                <w:vertAlign w:val="baseline"/>
                <w:lang w:val="en-US" w:eastAsia="zh-CN"/>
              </w:rPr>
              <w:t>（距离</w:t>
            </w:r>
            <w:r>
              <w:rPr>
                <w:rFonts w:hint="default" w:asciiTheme="minorAscii" w:hAnsiTheme="minorAscii" w:cstheme="minorEastAsia"/>
                <w:sz w:val="21"/>
                <w:szCs w:val="21"/>
                <w:vertAlign w:val="baseline"/>
                <w:lang w:val="en-US" w:eastAsia="zh-CN"/>
              </w:rPr>
              <w:t>A</w:t>
            </w:r>
            <w:r>
              <w:rPr>
                <w:rFonts w:hint="eastAsia" w:asciiTheme="minorEastAsia" w:hAnsiTheme="minorEastAsia" w:cstheme="minorEastAsia"/>
                <w:sz w:val="21"/>
                <w:szCs w:val="21"/>
                <w:vertAlign w:val="baseline"/>
                <w:lang w:val="en-US" w:eastAsia="zh-CN"/>
              </w:rPr>
              <w:t>）</w:t>
            </w:r>
          </w:p>
        </w:tc>
        <w:tc>
          <w:tcPr>
            <w:tcW w:w="6079"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上料后待切割管材顶端与切割头下端的距离</w:t>
            </w:r>
            <w:r>
              <w:rPr>
                <w:rFonts w:hint="eastAsia" w:asciiTheme="minorEastAsia" w:hAnsiTheme="minorEastAsia" w:cstheme="minorEastAsia"/>
                <w:sz w:val="21"/>
                <w:szCs w:val="21"/>
                <w:vertAlign w:val="baseline"/>
                <w:lang w:val="en-US" w:eastAsia="zh-CN"/>
              </w:rPr>
              <w:t>（示意图中</w:t>
            </w:r>
            <w:r>
              <w:rPr>
                <w:rFonts w:hint="default" w:asciiTheme="minorEastAsia" w:hAnsiTheme="minorEastAsia" w:cstheme="minorEastAsia"/>
                <w:sz w:val="21"/>
                <w:szCs w:val="21"/>
                <w:vertAlign w:val="baseline"/>
                <w:lang w:val="en-US" w:eastAsia="zh-CN"/>
              </w:rPr>
              <w:t>距离</w:t>
            </w:r>
            <w:r>
              <w:rPr>
                <w:rFonts w:hint="default" w:asciiTheme="minorAscii" w:hAnsiTheme="minorAscii" w:cstheme="minorEastAsia"/>
                <w:sz w:val="21"/>
                <w:szCs w:val="21"/>
                <w:vertAlign w:val="baseline"/>
                <w:lang w:val="en-US" w:eastAsia="zh-CN"/>
              </w:rPr>
              <w:t>A</w:t>
            </w:r>
            <w:r>
              <w:rPr>
                <w:rFonts w:hint="eastAsia" w:asciiTheme="minorEastAsia" w:hAnsiTheme="minorEastAsia" w:cstheme="minorEastAsia"/>
                <w:sz w:val="21"/>
                <w:szCs w:val="21"/>
                <w:vertAlign w:val="baseline"/>
                <w:lang w:val="en-US" w:eastAsia="zh-CN"/>
              </w:rPr>
              <w:t>）</w:t>
            </w:r>
            <w:r>
              <w:rPr>
                <w:rFonts w:hint="default" w:asciiTheme="minorEastAsia" w:hAnsiTheme="minorEastAsia" w:cstheme="minorEastAsia"/>
                <w:sz w:val="21"/>
                <w:szCs w:val="21"/>
                <w:vertAlign w:val="baseline"/>
                <w:lang w:val="en-US" w:eastAsia="zh-CN"/>
              </w:rPr>
              <w:t>。如果上料后配合</w:t>
            </w:r>
            <w:r>
              <w:rPr>
                <w:rFonts w:hint="eastAsia" w:asciiTheme="minorEastAsia" w:hAnsiTheme="minorEastAsia" w:cstheme="minorEastAsia"/>
                <w:sz w:val="21"/>
                <w:szCs w:val="21"/>
                <w:vertAlign w:val="baseline"/>
                <w:lang w:val="en-US" w:eastAsia="zh-CN"/>
              </w:rPr>
              <w:t>“</w:t>
            </w:r>
            <w:r>
              <w:rPr>
                <w:rFonts w:hint="default" w:asciiTheme="minorEastAsia" w:hAnsiTheme="minorEastAsia" w:cstheme="minorEastAsia"/>
                <w:sz w:val="21"/>
                <w:szCs w:val="21"/>
                <w:vertAlign w:val="baseline"/>
                <w:lang w:val="en-US" w:eastAsia="zh-CN"/>
              </w:rPr>
              <w:t>一键对齐管头</w:t>
            </w:r>
            <w:r>
              <w:rPr>
                <w:rFonts w:hint="eastAsia" w:asciiTheme="minorEastAsia" w:hAnsiTheme="minorEastAsia" w:cstheme="minorEastAsia"/>
                <w:sz w:val="21"/>
                <w:szCs w:val="21"/>
                <w:vertAlign w:val="baseline"/>
                <w:lang w:val="en-US" w:eastAsia="zh-CN"/>
              </w:rPr>
              <w:t>”</w:t>
            </w:r>
            <w:r>
              <w:rPr>
                <w:rFonts w:hint="default" w:asciiTheme="minorEastAsia" w:hAnsiTheme="minorEastAsia" w:cstheme="minorEastAsia"/>
                <w:sz w:val="21"/>
                <w:szCs w:val="21"/>
                <w:vertAlign w:val="baseline"/>
                <w:lang w:val="en-US" w:eastAsia="zh-CN"/>
              </w:rPr>
              <w:t>，保证钢管在切割头下方，则</w:t>
            </w:r>
            <w:r>
              <w:rPr>
                <w:rFonts w:hint="eastAsia" w:asciiTheme="minorEastAsia" w:hAnsiTheme="minorEastAsia" w:cstheme="minorEastAsia"/>
                <w:sz w:val="21"/>
                <w:szCs w:val="21"/>
                <w:vertAlign w:val="baseline"/>
                <w:lang w:val="en-US" w:eastAsia="zh-CN"/>
              </w:rPr>
              <w:t>可</w:t>
            </w:r>
            <w:r>
              <w:rPr>
                <w:rFonts w:hint="default" w:asciiTheme="minorEastAsia" w:hAnsiTheme="minorEastAsia" w:cstheme="minorEastAsia"/>
                <w:sz w:val="21"/>
                <w:szCs w:val="21"/>
                <w:vertAlign w:val="baseline"/>
                <w:lang w:val="en-US" w:eastAsia="zh-CN"/>
              </w:rPr>
              <w:t>将距离</w:t>
            </w:r>
            <w:r>
              <w:rPr>
                <w:rFonts w:hint="default" w:asciiTheme="minorAscii" w:hAnsiTheme="minorAscii" w:cstheme="minorEastAsia"/>
                <w:sz w:val="21"/>
                <w:szCs w:val="21"/>
                <w:vertAlign w:val="baseline"/>
                <w:lang w:val="en-US" w:eastAsia="zh-CN"/>
              </w:rPr>
              <w:t>A</w:t>
            </w:r>
            <w:r>
              <w:rPr>
                <w:rFonts w:hint="default" w:asciiTheme="minorEastAsia" w:hAnsiTheme="minorEastAsia" w:cstheme="minorEastAsia"/>
                <w:sz w:val="21"/>
                <w:szCs w:val="21"/>
                <w:vertAlign w:val="baseline"/>
                <w:lang w:val="en-US" w:eastAsia="zh-CN"/>
              </w:rPr>
              <w:t>设为</w:t>
            </w:r>
            <w:r>
              <w:rPr>
                <w:rFonts w:hint="default" w:asciiTheme="minorAscii" w:hAnsiTheme="minorAscii" w:eastAsiaTheme="majorEastAsia" w:cstheme="majorEastAsia"/>
                <w:sz w:val="21"/>
                <w:szCs w:val="21"/>
                <w:vertAlign w:val="baseline"/>
                <w:lang w:val="en-US" w:eastAsia="zh-CN"/>
              </w:rPr>
              <w:t>0</w:t>
            </w:r>
            <w:r>
              <w:rPr>
                <w:rFonts w:hint="default" w:asciiTheme="minorEastAsia" w:hAnsiTheme="minorEastAsia" w:cs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送料行程</w:t>
            </w:r>
          </w:p>
        </w:tc>
        <w:tc>
          <w:tcPr>
            <w:tcW w:w="6079"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单次送料行程。设置值为拉料过程中Y的坐标范围。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自动送料判断</w:t>
            </w:r>
          </w:p>
        </w:tc>
        <w:tc>
          <w:tcPr>
            <w:tcW w:w="6079" w:type="dxa"/>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加工轨迹前判断送料：下条加工轨迹超过送料行程即进行送料。送料次数少，适用于长零件加工。</w:t>
            </w:r>
          </w:p>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加工零件前判断送料：下个加工零件超过送料行程即进行送料；送料次数多，适用于短零件加工。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default" w:asciiTheme="minorEastAsia" w:hAnsiTheme="minorEastAsia" w:cstheme="minorEastAsia"/>
                <w:sz w:val="21"/>
                <w:szCs w:val="21"/>
                <w:vertAlign w:val="baseline"/>
                <w:lang w:val="en-US" w:eastAsia="zh-CN"/>
              </w:rPr>
            </w:pPr>
            <w:r>
              <w:rPr>
                <w:rFonts w:hint="default" w:asciiTheme="minorEastAsia" w:hAnsiTheme="minorEastAsia" w:cstheme="minorEastAsia"/>
                <w:sz w:val="21"/>
                <w:szCs w:val="21"/>
                <w:vertAlign w:val="baseline"/>
                <w:lang w:val="en-US" w:eastAsia="zh-CN"/>
              </w:rPr>
              <w:t>自动送料前</w:t>
            </w:r>
            <w:r>
              <w:rPr>
                <w:rFonts w:hint="eastAsia" w:asciiTheme="minorEastAsia" w:hAnsiTheme="minorEastAsia" w:cstheme="minorEastAsia"/>
                <w:sz w:val="21"/>
                <w:szCs w:val="21"/>
                <w:vertAlign w:val="baseline"/>
                <w:lang w:val="en-US" w:eastAsia="zh-CN"/>
              </w:rPr>
              <w:t>/后</w:t>
            </w:r>
            <w:r>
              <w:rPr>
                <w:rFonts w:hint="default" w:asciiTheme="minorAscii" w:hAnsiTheme="minorAscii" w:cstheme="minorEastAsia"/>
                <w:sz w:val="21"/>
                <w:szCs w:val="21"/>
                <w:vertAlign w:val="baseline"/>
                <w:lang w:val="en-US" w:eastAsia="zh-CN"/>
              </w:rPr>
              <w:t>PLC</w:t>
            </w:r>
          </w:p>
        </w:tc>
        <w:tc>
          <w:tcPr>
            <w:tcW w:w="6079" w:type="dxa"/>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配置夹料夹爪夹持/松开动作。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b/>
                <w:bCs/>
                <w:sz w:val="21"/>
                <w:szCs w:val="21"/>
                <w:vertAlign w:val="baseline"/>
                <w:lang w:val="en-US" w:eastAsia="zh-CN"/>
              </w:rPr>
              <w:t>特殊功能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自动送料机械补偿</w:t>
            </w:r>
          </w:p>
        </w:tc>
        <w:tc>
          <w:tcPr>
            <w:tcW w:w="6079" w:type="dxa"/>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补偿单次拉料的固定机械误差。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3" w:type="dxa"/>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启用自动送料速度/加速度</w:t>
            </w:r>
          </w:p>
        </w:tc>
        <w:tc>
          <w:tcPr>
            <w:tcW w:w="6079" w:type="dxa"/>
          </w:tcPr>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自动送料速度：自动送料单独添加Y轴空移速度，可以单独设置并生效。</w:t>
            </w:r>
          </w:p>
          <w:p>
            <w:pPr>
              <w:numPr>
                <w:ilvl w:val="0"/>
                <w:numId w:val="0"/>
              </w:numPr>
              <w:outlineLvl w:val="9"/>
              <w:rPr>
                <w:rFonts w:hint="eastAsia" w:asciiTheme="minorEastAsia" w:hAnsiTheme="minorEastAsia" w:cstheme="minorEastAsia"/>
                <w:sz w:val="21"/>
                <w:szCs w:val="21"/>
                <w:vertAlign w:val="baseline"/>
                <w:lang w:val="en-US" w:eastAsia="zh-CN"/>
              </w:rPr>
            </w:pPr>
            <w:r>
              <w:rPr>
                <w:rFonts w:hint="eastAsia" w:asciiTheme="minorEastAsia" w:hAnsiTheme="minorEastAsia" w:cstheme="minorEastAsia"/>
                <w:sz w:val="21"/>
                <w:szCs w:val="21"/>
                <w:vertAlign w:val="baseline"/>
                <w:lang w:val="en-US" w:eastAsia="zh-CN"/>
              </w:rPr>
              <w:t>自动送料加速度：自动送料单独添加Y轴加速度，可以单独设置并生效。</w:t>
            </w:r>
          </w:p>
        </w:tc>
      </w:tr>
    </w:tbl>
    <w:p>
      <w:pPr>
        <w:numPr>
          <w:ilvl w:val="0"/>
          <w:numId w:val="0"/>
        </w:numPr>
        <w:ind w:left="420" w:leftChars="0"/>
        <w:rPr>
          <w:rFonts w:hint="default"/>
          <w:lang w:val="en-US" w:eastAsia="zh-CN"/>
        </w:rPr>
      </w:pPr>
    </w:p>
    <w:sectPr>
      <w:head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auto"/>
    <w:pitch w:val="default"/>
    <w:sig w:usb0="00000000" w:usb1="00000000" w:usb2="00000012" w:usb3="00000000" w:csb0="4002009F" w:csb1="DFD7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hint="eastAsia" w:ascii="Cambria" w:hAnsi="Cambria" w:eastAsia="宋体" w:cs="Times New Roman"/>
              <w:sz w:val="22"/>
              <w:szCs w:val="28"/>
            </w:rPr>
            <w:t>柏楚</w:t>
          </w:r>
          <w:r>
            <w:rPr>
              <w:rFonts w:hint="eastAsia" w:ascii="Cambria" w:hAnsi="Cambria" w:eastAsia="宋体" w:cs="Times New Roman"/>
              <w:sz w:val="22"/>
              <w:szCs w:val="28"/>
              <w:lang w:val="en-US" w:eastAsia="zh-CN"/>
            </w:rPr>
            <w:t>TubePro管材</w:t>
          </w:r>
          <w:r>
            <w:rPr>
              <w:rFonts w:ascii="Cambria" w:hAnsi="Cambria" w:eastAsia="宋体" w:cs="Times New Roman"/>
              <w:sz w:val="22"/>
              <w:szCs w:val="28"/>
            </w:rPr>
            <w:t>切割控制软件</w:t>
          </w:r>
        </w:p>
      </w:tc>
      <w:tc>
        <w:tcPr>
          <w:tcW w:w="949" w:type="dxa"/>
          <w:shd w:val="clear" w:color="auto" w:fill="CE5858"/>
          <w:vAlign w:val="center"/>
        </w:tcPr>
        <w:p>
          <w:pPr>
            <w:pStyle w:val="9"/>
            <w:pBdr>
              <w:bottom w:val="none" w:color="auto" w:sz="0" w:space="1"/>
            </w:pBdr>
            <w:ind w:left="0" w:leftChars="0" w:firstLine="0" w:firstLineChars="0"/>
            <w:jc w:val="center"/>
          </w:pP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begin"/>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instrText xml:space="preserve"> PAGE  \* MERGEFORMAT </w:instrTex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separate"/>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t>1</w: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end"/>
          </w:r>
        </w:p>
      </w:tc>
    </w:tr>
  </w:tbl>
  <w:p>
    <w:pPr>
      <w:pStyle w:val="9"/>
      <w:keepNext w:val="0"/>
      <w:keepLines w:val="0"/>
      <w:pageBreakBefore w:val="0"/>
      <w:widowControl w:val="0"/>
      <w:pBdr>
        <w:bottom w:val="none" w:color="auto" w:sz="0" w:space="1"/>
      </w:pBdr>
      <w:kinsoku/>
      <w:wordWrap/>
      <w:overflowPunct/>
      <w:topLinePunct w:val="0"/>
      <w:autoSpaceDE/>
      <w:autoSpaceDN/>
      <w:bidi w:val="0"/>
      <w:adjustRightInd/>
      <w:snapToGrid w:val="0"/>
      <w:spacing w:line="20" w:lineRule="exac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hint="eastAsia" w:ascii="Cambria" w:hAnsi="Cambria" w:eastAsia="宋体" w:cs="Times New Roman"/>
              <w:sz w:val="22"/>
              <w:szCs w:val="28"/>
            </w:rPr>
            <w:t>柏楚</w:t>
          </w:r>
          <w:r>
            <w:rPr>
              <w:rFonts w:hint="eastAsia" w:ascii="Cambria" w:hAnsi="Cambria" w:eastAsia="宋体" w:cs="Times New Roman"/>
              <w:sz w:val="22"/>
              <w:szCs w:val="28"/>
              <w:lang w:val="en-US" w:eastAsia="zh-CN"/>
            </w:rPr>
            <w:t>TubePro管材</w:t>
          </w:r>
          <w:r>
            <w:rPr>
              <w:rFonts w:ascii="Cambria" w:hAnsi="Cambria" w:eastAsia="宋体" w:cs="Times New Roman"/>
              <w:sz w:val="22"/>
              <w:szCs w:val="28"/>
            </w:rPr>
            <w:t>切割控制软件</w:t>
          </w:r>
        </w:p>
      </w:tc>
      <w:tc>
        <w:tcPr>
          <w:tcW w:w="949" w:type="dxa"/>
          <w:shd w:val="clear" w:color="auto" w:fill="CE5858"/>
          <w:vAlign w:val="center"/>
        </w:tcPr>
        <w:p>
          <w:pPr>
            <w:pStyle w:val="9"/>
            <w:pBdr>
              <w:bottom w:val="none" w:color="auto" w:sz="0" w:space="1"/>
            </w:pBdr>
            <w:ind w:left="0" w:leftChars="0" w:firstLine="0" w:firstLineChars="0"/>
            <w:jc w:val="center"/>
          </w:pP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begin"/>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instrText xml:space="preserve"> PAGE  \* MERGEFORMAT </w:instrTex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separate"/>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t>1</w:t>
          </w:r>
          <w:r>
            <w:rPr>
              <w:rFonts w:hint="eastAsia" w:asciiTheme="majorAscii" w:hAnsiTheme="minorEastAsia" w:eastAsiaTheme="minorEastAsia" w:cstheme="minorEastAsia"/>
              <w:color w:val="FFFFFF" w:themeColor="background1"/>
              <w:sz w:val="22"/>
              <w:szCs w:val="32"/>
              <w:lang w:eastAsia="zh-CN"/>
              <w14:textFill>
                <w14:solidFill>
                  <w14:schemeClr w14:val="bg1"/>
                </w14:solidFill>
              </w14:textFill>
            </w:rPr>
            <w:fldChar w:fldCharType="end"/>
          </w:r>
        </w:p>
      </w:tc>
    </w:tr>
  </w:tbl>
  <w:p>
    <w:pPr>
      <w:pStyle w:val="9"/>
      <w:keepNext w:val="0"/>
      <w:keepLines w:val="0"/>
      <w:pageBreakBefore w:val="0"/>
      <w:widowControl w:val="0"/>
      <w:pBdr>
        <w:bottom w:val="single" w:color="auto" w:sz="4" w:space="1"/>
      </w:pBdr>
      <w:kinsoku/>
      <w:wordWrap/>
      <w:overflowPunct/>
      <w:topLinePunct w:val="0"/>
      <w:autoSpaceDE/>
      <w:autoSpaceDN/>
      <w:bidi w:val="0"/>
      <w:adjustRightInd/>
      <w:snapToGrid w:val="0"/>
      <w:spacing w:line="20" w:lineRule="exact"/>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586252"/>
    <w:multiLevelType w:val="singleLevel"/>
    <w:tmpl w:val="C6586252"/>
    <w:lvl w:ilvl="0" w:tentative="0">
      <w:start w:val="1"/>
      <w:numFmt w:val="decimal"/>
      <w:lvlText w:val="%1."/>
      <w:lvlJc w:val="left"/>
      <w:pPr>
        <w:tabs>
          <w:tab w:val="left" w:pos="312"/>
        </w:tabs>
      </w:pPr>
    </w:lvl>
  </w:abstractNum>
  <w:abstractNum w:abstractNumId="1">
    <w:nsid w:val="EB2668E9"/>
    <w:multiLevelType w:val="singleLevel"/>
    <w:tmpl w:val="EB2668E9"/>
    <w:lvl w:ilvl="0" w:tentative="0">
      <w:start w:val="1"/>
      <w:numFmt w:val="decimal"/>
      <w:lvlText w:val="%1."/>
      <w:lvlJc w:val="left"/>
      <w:pPr>
        <w:tabs>
          <w:tab w:val="left" w:pos="312"/>
        </w:tabs>
      </w:pPr>
    </w:lvl>
  </w:abstractNum>
  <w:abstractNum w:abstractNumId="2">
    <w:nsid w:val="0E324A83"/>
    <w:multiLevelType w:val="multilevel"/>
    <w:tmpl w:val="0E324A83"/>
    <w:lvl w:ilvl="0" w:tentative="0">
      <w:start w:val="1"/>
      <w:numFmt w:val="chineseCountingThousand"/>
      <w:suff w:val="nothing"/>
      <w:lvlText w:val="%1、"/>
      <w:lvlJc w:val="left"/>
      <w:pPr>
        <w:ind w:left="57" w:hanging="57"/>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isLgl/>
      <w:lvlText w:val="%1.%2"/>
      <w:lvlJc w:val="left"/>
      <w:pPr>
        <w:ind w:left="840" w:hanging="840"/>
      </w:pPr>
      <w:rPr>
        <w:rFonts w:hint="eastAsia"/>
      </w:rPr>
    </w:lvl>
    <w:lvl w:ilvl="2" w:tentative="0">
      <w:start w:val="1"/>
      <w:numFmt w:val="decimal"/>
      <w:lvlText w:val="%3."/>
      <w:lvlJc w:val="right"/>
      <w:pPr>
        <w:ind w:left="284" w:hanging="284"/>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1A7C47AE"/>
    <w:multiLevelType w:val="multilevel"/>
    <w:tmpl w:val="1A7C47AE"/>
    <w:lvl w:ilvl="0" w:tentative="0">
      <w:start w:val="1"/>
      <w:numFmt w:val="decimal"/>
      <w:pStyle w:val="2"/>
      <w:lvlText w:val="%1."/>
      <w:lvlJc w:val="left"/>
      <w:pPr>
        <w:ind w:left="420" w:hanging="420"/>
      </w:pPr>
      <w:rPr>
        <w:rFonts w:hint="eastAsia"/>
      </w:rPr>
    </w:lvl>
    <w:lvl w:ilvl="1" w:tentative="0">
      <w:start w:val="1"/>
      <w:numFmt w:val="decimal"/>
      <w:lvlText w:val="%1.%2"/>
      <w:lvlJc w:val="left"/>
      <w:pPr>
        <w:ind w:left="840" w:hanging="840"/>
      </w:pPr>
      <w:rPr>
        <w:rFonts w:hint="eastAsia"/>
      </w:rPr>
    </w:lvl>
    <w:lvl w:ilvl="2" w:tentative="0">
      <w:start w:val="1"/>
      <w:numFmt w:val="decimal"/>
      <w:lvlText w:val="%3."/>
      <w:lvlJc w:val="right"/>
      <w:pPr>
        <w:ind w:left="851" w:hanging="851"/>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F8E617B"/>
    <w:multiLevelType w:val="multilevel"/>
    <w:tmpl w:val="3F8E617B"/>
    <w:lvl w:ilvl="0" w:tentative="0">
      <w:start w:val="1"/>
      <w:numFmt w:val="chineseCounting"/>
      <w:pStyle w:val="19"/>
      <w:suff w:val="nothing"/>
      <w:lvlText w:val="%1、"/>
      <w:lvlJc w:val="left"/>
      <w:pPr>
        <w:tabs>
          <w:tab w:val="left" w:pos="420"/>
        </w:tabs>
        <w:ind w:left="0" w:firstLine="0"/>
      </w:pPr>
      <w:rPr>
        <w:rFonts w:hint="eastAsia" w:ascii="宋体" w:hAnsi="宋体" w:eastAsia="宋体" w:cs="宋体"/>
      </w:rPr>
    </w:lvl>
    <w:lvl w:ilvl="1" w:tentative="0">
      <w:start w:val="1"/>
      <w:numFmt w:val="decimal"/>
      <w:pStyle w:val="20"/>
      <w:isLgl/>
      <w:suff w:val="space"/>
      <w:lvlText w:val="%1.%2"/>
      <w:lvlJc w:val="left"/>
      <w:pPr>
        <w:tabs>
          <w:tab w:val="left" w:pos="420"/>
        </w:tabs>
        <w:ind w:left="0" w:firstLine="0"/>
      </w:pPr>
      <w:rPr>
        <w:rFonts w:hint="eastAsia" w:ascii="Calibri" w:hAnsi="Calibri" w:eastAsia="宋体" w:cs="宋体"/>
      </w:rPr>
    </w:lvl>
    <w:lvl w:ilvl="2" w:tentative="0">
      <w:start w:val="1"/>
      <w:numFmt w:val="decimal"/>
      <w:pStyle w:val="21"/>
      <w:isLgl/>
      <w:lvlText w:val="%1.%2.%3"/>
      <w:lvlJc w:val="left"/>
      <w:pPr>
        <w:tabs>
          <w:tab w:val="left" w:pos="420"/>
        </w:tabs>
        <w:ind w:left="0" w:firstLine="0"/>
      </w:pPr>
      <w:rPr>
        <w:rFonts w:hint="eastAsia" w:ascii="Calibri" w:hAnsi="Calibri" w:eastAsia="宋体" w:cs="宋体"/>
      </w:rPr>
    </w:lvl>
    <w:lvl w:ilvl="3" w:tentative="0">
      <w:start w:val="1"/>
      <w:numFmt w:val="none"/>
      <w:suff w:val="nothing"/>
      <w:lvlText w:val="777"/>
      <w:lvlJc w:val="left"/>
      <w:pPr>
        <w:tabs>
          <w:tab w:val="left" w:pos="420"/>
        </w:tabs>
        <w:ind w:left="0" w:firstLine="402"/>
      </w:pPr>
      <w:rPr>
        <w:rFonts w:hint="eastAsia" w:ascii="宋体" w:hAnsi="宋体" w:eastAsia="宋体" w:cs="宋体"/>
      </w:rPr>
    </w:lvl>
    <w:lvl w:ilvl="4" w:tentative="0">
      <w:start w:val="1"/>
      <w:numFmt w:val="none"/>
      <w:suff w:val="nothing"/>
      <w:lvlText w:val="7777"/>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4352FEB8"/>
    <w:multiLevelType w:val="singleLevel"/>
    <w:tmpl w:val="4352FEB8"/>
    <w:lvl w:ilvl="0" w:tentative="0">
      <w:start w:val="1"/>
      <w:numFmt w:val="bullet"/>
      <w:lvlText w:val=""/>
      <w:lvlJc w:val="left"/>
      <w:pPr>
        <w:ind w:left="420" w:hanging="420"/>
      </w:pPr>
      <w:rPr>
        <w:rFonts w:hint="default" w:ascii="Wingdings" w:hAnsi="Wingdings"/>
      </w:rPr>
    </w:lvl>
  </w:abstractNum>
  <w:num w:numId="1">
    <w:abstractNumId w:val="3"/>
  </w:num>
  <w:num w:numId="2">
    <w:abstractNumId w:val="2"/>
    <w:lvlOverride w:ilvl="0">
      <w:lvl w:ilvl="0" w:tentative="1">
        <w:start w:val="1"/>
        <w:numFmt w:val="chineseCountingThousand"/>
        <w:suff w:val="nothing"/>
        <w:lvlText w:val="%1、"/>
        <w:lvlJc w:val="left"/>
        <w:pPr>
          <w:ind w:left="57" w:hanging="57"/>
        </w:pPr>
        <w:rPr>
          <w:rFonts w:hint="eastAsia"/>
        </w:rPr>
      </w:lvl>
    </w:lvlOverride>
    <w:lvlOverride w:ilvl="1">
      <w:lvl w:ilvl="1" w:tentative="1">
        <w:start w:val="1"/>
        <w:numFmt w:val="decimal"/>
        <w:isLgl/>
        <w:lvlText w:val="%1.%2"/>
        <w:lvlJc w:val="left"/>
        <w:pPr>
          <w:ind w:left="840" w:hanging="840"/>
        </w:pPr>
        <w:rPr>
          <w:rFonts w:hint="eastAsia"/>
        </w:rPr>
      </w:lvl>
    </w:lvlOverride>
    <w:lvlOverride w:ilvl="2">
      <w:lvl w:ilvl="2" w:tentative="1">
        <w:start w:val="1"/>
        <w:numFmt w:val="decimal"/>
        <w:pStyle w:val="4"/>
        <w:lvlText w:val="%3."/>
        <w:lvlJc w:val="left"/>
        <w:pPr>
          <w:ind w:left="284" w:hanging="284"/>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hZDMzNzQ1MGExNzBmZWY4MzMzNTZmZTQ3ODFhNTgifQ=="/>
  </w:docVars>
  <w:rsids>
    <w:rsidRoot w:val="7B310E93"/>
    <w:rsid w:val="006249B5"/>
    <w:rsid w:val="00B360F9"/>
    <w:rsid w:val="01383F1D"/>
    <w:rsid w:val="023319C8"/>
    <w:rsid w:val="028162A8"/>
    <w:rsid w:val="03BF0C32"/>
    <w:rsid w:val="03E272F9"/>
    <w:rsid w:val="03F1578E"/>
    <w:rsid w:val="03FB7BF0"/>
    <w:rsid w:val="04391809"/>
    <w:rsid w:val="049F3652"/>
    <w:rsid w:val="04AC5B58"/>
    <w:rsid w:val="04EC7E26"/>
    <w:rsid w:val="04F57AAA"/>
    <w:rsid w:val="052267EC"/>
    <w:rsid w:val="053E6C4C"/>
    <w:rsid w:val="06930777"/>
    <w:rsid w:val="079960B8"/>
    <w:rsid w:val="07AB6C62"/>
    <w:rsid w:val="0940001C"/>
    <w:rsid w:val="0A1F194B"/>
    <w:rsid w:val="0BEC581F"/>
    <w:rsid w:val="0CA55642"/>
    <w:rsid w:val="0DDD1A01"/>
    <w:rsid w:val="107B450E"/>
    <w:rsid w:val="11A93E6F"/>
    <w:rsid w:val="12733ED1"/>
    <w:rsid w:val="12917DD3"/>
    <w:rsid w:val="12A35336"/>
    <w:rsid w:val="12A44EDB"/>
    <w:rsid w:val="156A3051"/>
    <w:rsid w:val="15F278FD"/>
    <w:rsid w:val="15F80BFE"/>
    <w:rsid w:val="168E2CF6"/>
    <w:rsid w:val="174E7289"/>
    <w:rsid w:val="17737BFC"/>
    <w:rsid w:val="177936E6"/>
    <w:rsid w:val="17CD7019"/>
    <w:rsid w:val="18171EAD"/>
    <w:rsid w:val="186F32FC"/>
    <w:rsid w:val="199E1ABC"/>
    <w:rsid w:val="19F33C09"/>
    <w:rsid w:val="1AA64634"/>
    <w:rsid w:val="1B594521"/>
    <w:rsid w:val="1BB42A38"/>
    <w:rsid w:val="1D006882"/>
    <w:rsid w:val="1D201295"/>
    <w:rsid w:val="1D6848BB"/>
    <w:rsid w:val="1D7534A4"/>
    <w:rsid w:val="1E830A78"/>
    <w:rsid w:val="1F0E4FEE"/>
    <w:rsid w:val="1F4E19F4"/>
    <w:rsid w:val="1FF2722F"/>
    <w:rsid w:val="21771447"/>
    <w:rsid w:val="22065D3D"/>
    <w:rsid w:val="22210DFC"/>
    <w:rsid w:val="22593E1A"/>
    <w:rsid w:val="22752E54"/>
    <w:rsid w:val="23C93F42"/>
    <w:rsid w:val="23DF164F"/>
    <w:rsid w:val="23F633F3"/>
    <w:rsid w:val="25C92EE8"/>
    <w:rsid w:val="25DE0BBB"/>
    <w:rsid w:val="260B1958"/>
    <w:rsid w:val="26771AFB"/>
    <w:rsid w:val="267C53B7"/>
    <w:rsid w:val="26B321BC"/>
    <w:rsid w:val="26E5467E"/>
    <w:rsid w:val="270C5684"/>
    <w:rsid w:val="27193DAC"/>
    <w:rsid w:val="278648A2"/>
    <w:rsid w:val="27A00F8E"/>
    <w:rsid w:val="27CD291E"/>
    <w:rsid w:val="28790F78"/>
    <w:rsid w:val="28FB4835"/>
    <w:rsid w:val="298A4FDF"/>
    <w:rsid w:val="29E97A5A"/>
    <w:rsid w:val="2A3224D8"/>
    <w:rsid w:val="2A83784E"/>
    <w:rsid w:val="2B0C6D99"/>
    <w:rsid w:val="2B61581B"/>
    <w:rsid w:val="2BE95A92"/>
    <w:rsid w:val="2C046B57"/>
    <w:rsid w:val="2C407F13"/>
    <w:rsid w:val="2E235FB2"/>
    <w:rsid w:val="2F281A71"/>
    <w:rsid w:val="2FF82854"/>
    <w:rsid w:val="30AA5BBD"/>
    <w:rsid w:val="30E41F71"/>
    <w:rsid w:val="3110603D"/>
    <w:rsid w:val="31346E83"/>
    <w:rsid w:val="3238470D"/>
    <w:rsid w:val="32DC7B7D"/>
    <w:rsid w:val="32F47830"/>
    <w:rsid w:val="33007B19"/>
    <w:rsid w:val="337E22EA"/>
    <w:rsid w:val="33AD4BBF"/>
    <w:rsid w:val="33BC0BA3"/>
    <w:rsid w:val="34322C1D"/>
    <w:rsid w:val="345D45F6"/>
    <w:rsid w:val="348E3E4C"/>
    <w:rsid w:val="34EC597A"/>
    <w:rsid w:val="36881AF0"/>
    <w:rsid w:val="36F87A03"/>
    <w:rsid w:val="37780793"/>
    <w:rsid w:val="37A31E28"/>
    <w:rsid w:val="388B00DC"/>
    <w:rsid w:val="39EB13E9"/>
    <w:rsid w:val="3B7A3E8F"/>
    <w:rsid w:val="3B984717"/>
    <w:rsid w:val="3C1B628E"/>
    <w:rsid w:val="3C5F5415"/>
    <w:rsid w:val="3CA22F23"/>
    <w:rsid w:val="3D8C607B"/>
    <w:rsid w:val="3D9B403E"/>
    <w:rsid w:val="3DA02E67"/>
    <w:rsid w:val="3F9E5FD7"/>
    <w:rsid w:val="40142A75"/>
    <w:rsid w:val="404517BD"/>
    <w:rsid w:val="41B20706"/>
    <w:rsid w:val="41E05CC0"/>
    <w:rsid w:val="42102805"/>
    <w:rsid w:val="43674859"/>
    <w:rsid w:val="43AD6D2D"/>
    <w:rsid w:val="441D280A"/>
    <w:rsid w:val="446A2417"/>
    <w:rsid w:val="45F713EC"/>
    <w:rsid w:val="46FA19A7"/>
    <w:rsid w:val="47C1045D"/>
    <w:rsid w:val="484237A0"/>
    <w:rsid w:val="4A965D14"/>
    <w:rsid w:val="4B381F33"/>
    <w:rsid w:val="4B8713EA"/>
    <w:rsid w:val="4BB7762F"/>
    <w:rsid w:val="4C6065D9"/>
    <w:rsid w:val="4C6A7458"/>
    <w:rsid w:val="4CE024DD"/>
    <w:rsid w:val="4D0762B6"/>
    <w:rsid w:val="4D2B308B"/>
    <w:rsid w:val="4E664E75"/>
    <w:rsid w:val="4EF369A8"/>
    <w:rsid w:val="4F287723"/>
    <w:rsid w:val="4FA75289"/>
    <w:rsid w:val="50077975"/>
    <w:rsid w:val="50A61EC3"/>
    <w:rsid w:val="51147FF0"/>
    <w:rsid w:val="511B51C5"/>
    <w:rsid w:val="51DA6176"/>
    <w:rsid w:val="5256208B"/>
    <w:rsid w:val="53661265"/>
    <w:rsid w:val="536C20ED"/>
    <w:rsid w:val="53F11AE5"/>
    <w:rsid w:val="549D61EF"/>
    <w:rsid w:val="559C5FD4"/>
    <w:rsid w:val="562E7F57"/>
    <w:rsid w:val="56757125"/>
    <w:rsid w:val="588F2A43"/>
    <w:rsid w:val="59327878"/>
    <w:rsid w:val="5A902780"/>
    <w:rsid w:val="5AA60935"/>
    <w:rsid w:val="5AD559EC"/>
    <w:rsid w:val="5B0E688E"/>
    <w:rsid w:val="5BF32626"/>
    <w:rsid w:val="5C282AB3"/>
    <w:rsid w:val="5CA04E2D"/>
    <w:rsid w:val="5D21794B"/>
    <w:rsid w:val="5D596591"/>
    <w:rsid w:val="5D72694F"/>
    <w:rsid w:val="5D9860C1"/>
    <w:rsid w:val="5DDB309F"/>
    <w:rsid w:val="5E5B01BF"/>
    <w:rsid w:val="60144E02"/>
    <w:rsid w:val="606D13AE"/>
    <w:rsid w:val="616534FC"/>
    <w:rsid w:val="62E71D86"/>
    <w:rsid w:val="63EF13F8"/>
    <w:rsid w:val="64AE3971"/>
    <w:rsid w:val="657B6847"/>
    <w:rsid w:val="677940A7"/>
    <w:rsid w:val="680B03C2"/>
    <w:rsid w:val="69F045A8"/>
    <w:rsid w:val="6A114F5F"/>
    <w:rsid w:val="6A4D243B"/>
    <w:rsid w:val="6C3B62C3"/>
    <w:rsid w:val="6D112C93"/>
    <w:rsid w:val="6DFE1ED0"/>
    <w:rsid w:val="6E405821"/>
    <w:rsid w:val="6EE46FB0"/>
    <w:rsid w:val="6EF16E08"/>
    <w:rsid w:val="6F544755"/>
    <w:rsid w:val="6F5B6A98"/>
    <w:rsid w:val="71722896"/>
    <w:rsid w:val="71DF6C6F"/>
    <w:rsid w:val="730D0A30"/>
    <w:rsid w:val="74233553"/>
    <w:rsid w:val="742B57AB"/>
    <w:rsid w:val="746F26E3"/>
    <w:rsid w:val="74A90BF5"/>
    <w:rsid w:val="74B57386"/>
    <w:rsid w:val="74BE08DE"/>
    <w:rsid w:val="74C90C5C"/>
    <w:rsid w:val="759E7FEF"/>
    <w:rsid w:val="763907A3"/>
    <w:rsid w:val="771C2E10"/>
    <w:rsid w:val="7785076D"/>
    <w:rsid w:val="77DD603D"/>
    <w:rsid w:val="78AB097E"/>
    <w:rsid w:val="78CD03C6"/>
    <w:rsid w:val="78F02863"/>
    <w:rsid w:val="78F6748F"/>
    <w:rsid w:val="79012F44"/>
    <w:rsid w:val="79347F65"/>
    <w:rsid w:val="795B5B17"/>
    <w:rsid w:val="796563ED"/>
    <w:rsid w:val="7A5B41BF"/>
    <w:rsid w:val="7AA0686A"/>
    <w:rsid w:val="7AA90FE8"/>
    <w:rsid w:val="7B310E93"/>
    <w:rsid w:val="7B7275BA"/>
    <w:rsid w:val="7CB57A19"/>
    <w:rsid w:val="7D0C0FF7"/>
    <w:rsid w:val="7D6919E7"/>
    <w:rsid w:val="7D98534C"/>
    <w:rsid w:val="7D991FE7"/>
    <w:rsid w:val="7E456057"/>
    <w:rsid w:val="7E6B1516"/>
    <w:rsid w:val="7EC34BCB"/>
    <w:rsid w:val="7F060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9"/>
    <w:pPr>
      <w:keepNext/>
      <w:keepLines/>
      <w:numPr>
        <w:ilvl w:val="2"/>
        <w:numId w:val="2"/>
      </w:numPr>
      <w:spacing w:before="260" w:after="260" w:line="415" w:lineRule="auto"/>
      <w:ind w:left="0" w:firstLine="0"/>
      <w:outlineLvl w:val="2"/>
    </w:pPr>
    <w:rPr>
      <w:rFonts w:eastAsia="华文细黑"/>
      <w:bCs/>
      <w:sz w:val="30"/>
      <w:szCs w:val="32"/>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toc 5"/>
    <w:basedOn w:val="1"/>
    <w:next w:val="1"/>
    <w:autoRedefine/>
    <w:qFormat/>
    <w:uiPriority w:val="0"/>
    <w:pPr>
      <w:ind w:left="1680" w:leftChars="800"/>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4"/>
    <w:basedOn w:val="1"/>
    <w:next w:val="1"/>
    <w:autoRedefine/>
    <w:qFormat/>
    <w:uiPriority w:val="0"/>
    <w:pPr>
      <w:ind w:left="1260" w:leftChars="600"/>
    </w:p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Hyperlink"/>
    <w:basedOn w:val="16"/>
    <w:autoRedefine/>
    <w:qFormat/>
    <w:uiPriority w:val="0"/>
    <w:rPr>
      <w:color w:val="0000FF"/>
      <w:u w:val="single"/>
    </w:rPr>
  </w:style>
  <w:style w:type="character" w:styleId="18">
    <w:name w:val="HTML Code"/>
    <w:basedOn w:val="16"/>
    <w:autoRedefine/>
    <w:qFormat/>
    <w:uiPriority w:val="0"/>
    <w:rPr>
      <w:rFonts w:ascii="Courier New" w:hAnsi="Courier New"/>
      <w:sz w:val="20"/>
    </w:rPr>
  </w:style>
  <w:style w:type="paragraph" w:customStyle="1" w:styleId="19">
    <w:name w:val="一级标题wmt"/>
    <w:basedOn w:val="1"/>
    <w:next w:val="1"/>
    <w:link w:val="32"/>
    <w:autoRedefine/>
    <w:qFormat/>
    <w:uiPriority w:val="0"/>
    <w:pPr>
      <w:keepNext/>
      <w:keepLines/>
      <w:pageBreakBefore/>
      <w:widowControl/>
      <w:numPr>
        <w:ilvl w:val="0"/>
        <w:numId w:val="3"/>
      </w:numPr>
      <w:tabs>
        <w:tab w:val="left" w:pos="0"/>
        <w:tab w:val="clear" w:pos="420"/>
      </w:tabs>
      <w:spacing w:before="340" w:after="100" w:line="579" w:lineRule="auto"/>
      <w:ind w:firstLine="0" w:firstLineChars="0"/>
      <w:jc w:val="left"/>
      <w:outlineLvl w:val="0"/>
    </w:pPr>
    <w:rPr>
      <w:rFonts w:eastAsia="宋体" w:asciiTheme="minorAscii" w:hAnsiTheme="minorAscii"/>
      <w:b/>
      <w:sz w:val="44"/>
    </w:rPr>
  </w:style>
  <w:style w:type="paragraph" w:customStyle="1" w:styleId="20">
    <w:name w:val="二级标题wmt"/>
    <w:basedOn w:val="1"/>
    <w:next w:val="1"/>
    <w:autoRedefine/>
    <w:qFormat/>
    <w:uiPriority w:val="0"/>
    <w:pPr>
      <w:keepNext/>
      <w:widowControl/>
      <w:numPr>
        <w:ilvl w:val="1"/>
        <w:numId w:val="3"/>
      </w:numPr>
      <w:tabs>
        <w:tab w:val="left" w:pos="113"/>
        <w:tab w:val="clear" w:pos="420"/>
      </w:tabs>
      <w:spacing w:line="416" w:lineRule="auto"/>
      <w:ind w:left="0" w:firstLine="0" w:firstLineChars="0"/>
      <w:jc w:val="left"/>
    </w:pPr>
    <w:rPr>
      <w:rFonts w:eastAsia="宋体" w:asciiTheme="majorAscii" w:hAnsiTheme="majorAscii"/>
      <w:b/>
      <w:sz w:val="32"/>
    </w:rPr>
  </w:style>
  <w:style w:type="paragraph" w:customStyle="1" w:styleId="21">
    <w:name w:val="三级标题wmt"/>
    <w:basedOn w:val="1"/>
    <w:next w:val="1"/>
    <w:link w:val="28"/>
    <w:autoRedefine/>
    <w:qFormat/>
    <w:uiPriority w:val="0"/>
    <w:pPr>
      <w:keepNext/>
      <w:keepLines/>
      <w:widowControl/>
      <w:numPr>
        <w:ilvl w:val="2"/>
        <w:numId w:val="3"/>
      </w:numPr>
      <w:tabs>
        <w:tab w:val="left" w:pos="680"/>
      </w:tabs>
      <w:spacing w:before="120"/>
      <w:ind w:left="0" w:firstLine="0" w:firstLineChars="0"/>
    </w:pPr>
    <w:rPr>
      <w:rFonts w:asciiTheme="minorAscii" w:hAnsiTheme="minorAscii"/>
      <w:sz w:val="28"/>
    </w:rPr>
  </w:style>
  <w:style w:type="paragraph" w:customStyle="1" w:styleId="22">
    <w:name w:val="新内容"/>
    <w:basedOn w:val="1"/>
    <w:link w:val="25"/>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3">
    <w:name w:val="删除 Char"/>
    <w:link w:val="24"/>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paragraph" w:customStyle="1" w:styleId="24">
    <w:name w:val="删除"/>
    <w:basedOn w:val="1"/>
    <w:link w:val="23"/>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character" w:customStyle="1" w:styleId="25">
    <w:name w:val="新内容 Char"/>
    <w:link w:val="22"/>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6">
    <w:name w:val="需要确认一下 Char"/>
    <w:link w:val="27"/>
    <w:autoRedefine/>
    <w:qFormat/>
    <w:uiPriority w:val="0"/>
    <w:rPr>
      <w:color w:val="92D050"/>
    </w:rPr>
  </w:style>
  <w:style w:type="paragraph" w:customStyle="1" w:styleId="27">
    <w:name w:val="需要确认一下"/>
    <w:basedOn w:val="22"/>
    <w:link w:val="26"/>
    <w:autoRedefine/>
    <w:qFormat/>
    <w:uiPriority w:val="0"/>
    <w:rPr>
      <w:color w:val="92D050"/>
    </w:rPr>
  </w:style>
  <w:style w:type="character" w:customStyle="1" w:styleId="28">
    <w:name w:val="三级标题wmt Char"/>
    <w:link w:val="21"/>
    <w:autoRedefine/>
    <w:qFormat/>
    <w:uiPriority w:val="0"/>
    <w:rPr>
      <w:rFonts w:asciiTheme="minorAscii" w:hAnsiTheme="minorAscii"/>
      <w:sz w:val="28"/>
    </w:rPr>
  </w:style>
  <w:style w:type="paragraph" w:customStyle="1" w:styleId="29">
    <w:name w:val="WPSOffice手动目录 1"/>
    <w:autoRedefine/>
    <w:qFormat/>
    <w:uiPriority w:val="0"/>
    <w:pPr>
      <w:ind w:leftChars="0"/>
    </w:pPr>
    <w:rPr>
      <w:rFonts w:ascii="Calibri" w:hAnsi="Calibri" w:eastAsia="宋体" w:cstheme="minorBidi"/>
      <w:sz w:val="21"/>
      <w:szCs w:val="20"/>
    </w:rPr>
  </w:style>
  <w:style w:type="paragraph" w:customStyle="1" w:styleId="30">
    <w:name w:val="WPSOffice手动目录 2"/>
    <w:autoRedefine/>
    <w:qFormat/>
    <w:uiPriority w:val="0"/>
    <w:pPr>
      <w:ind w:leftChars="200"/>
    </w:pPr>
    <w:rPr>
      <w:rFonts w:ascii="Calibri" w:hAnsi="Calibri" w:eastAsia="宋体" w:cstheme="minorBidi"/>
      <w:sz w:val="21"/>
      <w:szCs w:val="20"/>
    </w:rPr>
  </w:style>
  <w:style w:type="paragraph" w:customStyle="1" w:styleId="31">
    <w:name w:val="WPSOffice手动目录 3"/>
    <w:autoRedefine/>
    <w:qFormat/>
    <w:uiPriority w:val="0"/>
    <w:pPr>
      <w:ind w:leftChars="400"/>
    </w:pPr>
    <w:rPr>
      <w:rFonts w:ascii="Calibri" w:hAnsi="Calibri" w:eastAsia="宋体" w:cstheme="minorBidi"/>
      <w:sz w:val="21"/>
      <w:szCs w:val="20"/>
    </w:rPr>
  </w:style>
  <w:style w:type="character" w:customStyle="1" w:styleId="32">
    <w:name w:val="一级标题wmt Char"/>
    <w:link w:val="19"/>
    <w:autoRedefine/>
    <w:qFormat/>
    <w:uiPriority w:val="0"/>
    <w:rPr>
      <w:rFonts w:eastAsia="宋体" w:asciiTheme="minorAscii" w:hAnsiTheme="minorAscii"/>
      <w:b/>
      <w:sz w:val="44"/>
    </w:rPr>
  </w:style>
  <w:style w:type="paragraph" w:styleId="33">
    <w:name w:val="No Spacing"/>
    <w:autoRedefine/>
    <w:qFormat/>
    <w:uiPriority w:val="1"/>
    <w:pPr>
      <w:spacing w:line="276" w:lineRule="auto"/>
    </w:pPr>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oleObject" Target="embeddings/oleObject1.bin"/><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2.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wmf"/><Relationship Id="rId76" Type="http://schemas.openxmlformats.org/officeDocument/2006/relationships/oleObject" Target="embeddings/oleObject3.bin"/><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theme" Target="theme/theme1.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png"/><Relationship Id="rId17" Type="http://schemas.openxmlformats.org/officeDocument/2006/relationships/image" Target="media/image10.png"/><Relationship Id="rId167" Type="http://schemas.openxmlformats.org/officeDocument/2006/relationships/fontTable" Target="fontTable.xml"/><Relationship Id="rId166" Type="http://schemas.openxmlformats.org/officeDocument/2006/relationships/numbering" Target="numbering.xml"/><Relationship Id="rId165" Type="http://schemas.openxmlformats.org/officeDocument/2006/relationships/customXml" Target="../customXml/item1.xml"/><Relationship Id="rId164" Type="http://schemas.openxmlformats.org/officeDocument/2006/relationships/image" Target="media/image155.png"/><Relationship Id="rId163" Type="http://schemas.openxmlformats.org/officeDocument/2006/relationships/image" Target="media/image154.png"/><Relationship Id="rId162" Type="http://schemas.openxmlformats.org/officeDocument/2006/relationships/image" Target="media/image153.png"/><Relationship Id="rId161" Type="http://schemas.openxmlformats.org/officeDocument/2006/relationships/image" Target="media/image152.png"/><Relationship Id="rId160" Type="http://schemas.openxmlformats.org/officeDocument/2006/relationships/image" Target="media/image151.png"/><Relationship Id="rId16" Type="http://schemas.openxmlformats.org/officeDocument/2006/relationships/image" Target="media/image9.png"/><Relationship Id="rId159" Type="http://schemas.openxmlformats.org/officeDocument/2006/relationships/image" Target="media/image150.png"/><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8.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7.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6.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5.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4.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25774</Words>
  <Characters>27268</Characters>
  <Lines>0</Lines>
  <Paragraphs>0</Paragraphs>
  <TotalTime>0</TotalTime>
  <ScaleCrop>false</ScaleCrop>
  <LinksUpToDate>false</LinksUpToDate>
  <CharactersWithSpaces>27557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2019-06-10T07:01:00Z</dcterms:created>
  <dc:creator>走走停停</dc:creator>
  <cp:lastModifiedBy>王洪宇</cp:lastModifiedBy>
  <dcterms:modified xsi:type="dcterms:W3CDTF">2024-03-30T01:48:42Z</dcterms:modified>
  <dc:title>用户手册两卡版</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A199C38B83B54716AAF463ADCE0004E9_13</vt:lpwstr>
  </property>
</Properties>
</file>